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D2F64" w14:textId="77777777" w:rsidR="00375B13" w:rsidRPr="00C732E6" w:rsidRDefault="00375B13" w:rsidP="00375B13">
      <w:pPr>
        <w:spacing w:line="240" w:lineRule="auto"/>
        <w:jc w:val="center"/>
        <w:rPr>
          <w:rFonts w:cstheme="minorHAnsi"/>
          <w:b/>
          <w:bCs/>
          <w:color w:val="FF0000"/>
          <w:u w:val="single"/>
          <w:lang w:val="fr-FR" w:eastAsia="es-ES"/>
        </w:rPr>
      </w:pPr>
      <w:r w:rsidRPr="00C732E6">
        <w:rPr>
          <w:rFonts w:cstheme="minorHAnsi"/>
          <w:b/>
          <w:bCs/>
          <w:color w:val="FF0000"/>
          <w:u w:val="single"/>
          <w:lang w:val="fr-FR" w:eastAsia="es-ES"/>
        </w:rPr>
        <w:t xml:space="preserve">Veuillez noter que ces informations sont soumises à un embargo : </w:t>
      </w:r>
    </w:p>
    <w:p w14:paraId="514295D2" w14:textId="5415F013" w:rsidR="00375B13" w:rsidRPr="00375B13" w:rsidRDefault="00375B13" w:rsidP="00375B13">
      <w:pPr>
        <w:spacing w:line="240" w:lineRule="auto"/>
        <w:jc w:val="center"/>
        <w:rPr>
          <w:rFonts w:cstheme="minorHAnsi"/>
          <w:b/>
          <w:bCs/>
          <w:color w:val="FF0000"/>
          <w:lang w:val="fr-FR" w:eastAsia="es-ES"/>
        </w:rPr>
      </w:pPr>
      <w:r w:rsidRPr="00270713">
        <w:rPr>
          <w:rFonts w:cstheme="minorHAnsi"/>
          <w:b/>
          <w:bCs/>
          <w:color w:val="FF0000"/>
          <w:lang w:val="fr-FR" w:eastAsia="es-ES"/>
        </w:rPr>
        <w:t xml:space="preserve">Il n'est pas autorisé de la rendre publique avant le </w:t>
      </w:r>
      <w:r>
        <w:rPr>
          <w:rFonts w:cstheme="minorHAnsi"/>
          <w:b/>
          <w:bCs/>
          <w:color w:val="FF0000"/>
          <w:lang w:val="fr-FR" w:eastAsia="es-ES"/>
        </w:rPr>
        <w:t>j</w:t>
      </w:r>
      <w:r w:rsidRPr="00375B13">
        <w:rPr>
          <w:rFonts w:cstheme="minorHAnsi"/>
          <w:b/>
          <w:bCs/>
          <w:color w:val="FF0000"/>
          <w:lang w:val="fr-FR" w:eastAsia="es-ES"/>
        </w:rPr>
        <w:t>eudi 6 février 2025 à 18h00</w:t>
      </w:r>
      <w:r w:rsidRPr="00270713">
        <w:rPr>
          <w:rFonts w:cstheme="minorHAnsi"/>
          <w:b/>
          <w:bCs/>
          <w:color w:val="FF0000"/>
          <w:lang w:val="fr-FR" w:eastAsia="es-ES"/>
        </w:rPr>
        <w:t>, heure normale de l'Europe centrale (CET).</w:t>
      </w:r>
    </w:p>
    <w:p w14:paraId="16B28C72" w14:textId="4A836716" w:rsidR="006D3D81" w:rsidRPr="007F1481" w:rsidRDefault="00C252D6" w:rsidP="004137F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color w:val="FF0000"/>
          <w:sz w:val="22"/>
          <w:szCs w:val="22"/>
          <w:lang w:val="fr-FR"/>
        </w:rPr>
      </w:pPr>
      <w:r>
        <w:rPr>
          <w:noProof/>
        </w:rPr>
        <w:drawing>
          <wp:inline distT="0" distB="0" distL="0" distR="0" wp14:anchorId="2E169973" wp14:editId="652248E0">
            <wp:extent cx="5397500" cy="3035300"/>
            <wp:effectExtent l="0" t="0" r="0" b="0"/>
            <wp:docPr id="311981968" name="Picture 1" descr="A video game box and cd 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81968" name="Picture 1" descr="A video game box and cd ca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9453" w14:textId="77777777" w:rsidR="00375B13" w:rsidRDefault="00375B13" w:rsidP="00375B13">
      <w:pPr>
        <w:spacing w:after="0" w:line="240" w:lineRule="auto"/>
        <w:contextualSpacing/>
        <w:rPr>
          <w:rFonts w:cstheme="minorHAnsi"/>
          <w:b/>
          <w:bCs/>
          <w:color w:val="FF0000"/>
          <w:lang w:val="fr-FR" w:eastAsia="es-ES"/>
        </w:rPr>
      </w:pPr>
      <w:bookmarkStart w:id="0" w:name="_Hlk113372985"/>
    </w:p>
    <w:p w14:paraId="7773A5AA" w14:textId="1564A503" w:rsidR="00375B13" w:rsidRPr="00375B13" w:rsidRDefault="00375B13" w:rsidP="00375B13">
      <w:pPr>
        <w:spacing w:after="0" w:line="240" w:lineRule="auto"/>
        <w:contextualSpacing/>
        <w:rPr>
          <w:rFonts w:eastAsiaTheme="minorEastAsia" w:cstheme="minorHAnsi"/>
          <w:b/>
          <w:bCs/>
        </w:rPr>
      </w:pPr>
      <w:r w:rsidRPr="00375B13">
        <w:rPr>
          <w:rFonts w:eastAsiaTheme="minorEastAsia" w:cstheme="minorHAnsi"/>
          <w:b/>
          <w:bCs/>
        </w:rPr>
        <w:t xml:space="preserve">Titre : </w:t>
      </w:r>
      <w:r w:rsidRPr="007470C0">
        <w:rPr>
          <w:rFonts w:eastAsia="MS PGothic"/>
        </w:rPr>
        <w:t>Legacy of Kain™ Soul Reaver 1&amp;2 Remastered</w:t>
      </w:r>
      <w:r w:rsidR="009D324F">
        <w:rPr>
          <w:rFonts w:eastAsia="MS PGothic"/>
        </w:rPr>
        <w:t xml:space="preserve"> – Deluxe Edition</w:t>
      </w:r>
    </w:p>
    <w:p w14:paraId="2AA75DED" w14:textId="2EC5456E" w:rsidR="00375B13" w:rsidRPr="00E00978" w:rsidRDefault="00375B13" w:rsidP="00375B13">
      <w:pPr>
        <w:spacing w:after="0" w:line="240" w:lineRule="auto"/>
        <w:contextualSpacing/>
        <w:rPr>
          <w:rFonts w:eastAsiaTheme="minorEastAsia" w:cstheme="minorHAnsi"/>
          <w:b/>
          <w:bCs/>
          <w:lang w:val="fr-FR"/>
        </w:rPr>
      </w:pPr>
      <w:r w:rsidRPr="00E00978">
        <w:rPr>
          <w:rFonts w:eastAsiaTheme="minorEastAsia" w:cstheme="minorHAnsi"/>
          <w:b/>
          <w:bCs/>
          <w:lang w:val="fr-FR"/>
        </w:rPr>
        <w:t xml:space="preserve">Plateformes : </w:t>
      </w:r>
      <w:r w:rsidRPr="00375B13">
        <w:rPr>
          <w:color w:val="000000" w:themeColor="text1"/>
          <w:lang w:val="fr-FR"/>
        </w:rPr>
        <w:t>Nintendo Switch, PlayStation 5</w:t>
      </w:r>
    </w:p>
    <w:p w14:paraId="71CB079D" w14:textId="7E2BBD7F" w:rsidR="00375B13" w:rsidRPr="00E00978" w:rsidRDefault="00375B13" w:rsidP="00375B13">
      <w:pPr>
        <w:spacing w:after="0" w:line="240" w:lineRule="auto"/>
        <w:contextualSpacing/>
        <w:rPr>
          <w:rFonts w:eastAsiaTheme="minorEastAsia" w:cstheme="minorHAnsi"/>
          <w:b/>
          <w:bCs/>
          <w:lang w:val="fr-FR"/>
        </w:rPr>
      </w:pPr>
      <w:r w:rsidRPr="00E00978">
        <w:rPr>
          <w:rFonts w:eastAsiaTheme="minorEastAsia" w:cstheme="minorHAnsi"/>
          <w:b/>
          <w:bCs/>
          <w:lang w:val="fr-FR"/>
        </w:rPr>
        <w:t xml:space="preserve">Éditeur : </w:t>
      </w:r>
      <w:r w:rsidRPr="00375B13">
        <w:rPr>
          <w:lang w:val="fr-FR"/>
        </w:rPr>
        <w:t>Aspyr</w:t>
      </w:r>
    </w:p>
    <w:p w14:paraId="14F00CEC" w14:textId="5D026F6C" w:rsidR="00375B13" w:rsidRPr="00E00978" w:rsidRDefault="00375B13" w:rsidP="00375B13">
      <w:pPr>
        <w:spacing w:after="0" w:line="240" w:lineRule="auto"/>
        <w:contextualSpacing/>
        <w:rPr>
          <w:rFonts w:eastAsiaTheme="minorEastAsia" w:cstheme="minorHAnsi"/>
          <w:b/>
          <w:bCs/>
          <w:lang w:val="fr-FR"/>
        </w:rPr>
      </w:pPr>
      <w:r w:rsidRPr="00E00978">
        <w:rPr>
          <w:rFonts w:eastAsiaTheme="minorEastAsia" w:cstheme="minorHAnsi"/>
          <w:b/>
          <w:bCs/>
          <w:lang w:val="fr-FR"/>
        </w:rPr>
        <w:t xml:space="preserve">Développeur : </w:t>
      </w:r>
      <w:r w:rsidRPr="00375B13">
        <w:rPr>
          <w:rFonts w:ascii="Calibri" w:hAnsi="Calibri" w:cs="Calibri"/>
          <w:color w:val="000000"/>
          <w:lang w:val="fr-FR"/>
        </w:rPr>
        <w:t>Aspyr, Crystal Dynamics</w:t>
      </w:r>
    </w:p>
    <w:p w14:paraId="582C6903" w14:textId="05DAF6DB" w:rsidR="00375B13" w:rsidRPr="00375B13" w:rsidRDefault="00375B13" w:rsidP="00375B13">
      <w:pPr>
        <w:spacing w:after="0" w:line="240" w:lineRule="auto"/>
        <w:contextualSpacing/>
        <w:rPr>
          <w:rFonts w:eastAsiaTheme="minorEastAsia" w:cstheme="minorHAnsi"/>
          <w:b/>
          <w:bCs/>
          <w:lang w:val="fr-FR"/>
        </w:rPr>
      </w:pPr>
      <w:r w:rsidRPr="00E00978">
        <w:rPr>
          <w:rFonts w:eastAsiaTheme="minorEastAsia" w:cstheme="minorHAnsi"/>
          <w:b/>
          <w:bCs/>
          <w:lang w:val="fr-FR"/>
        </w:rPr>
        <w:t xml:space="preserve">Genre : </w:t>
      </w:r>
      <w:r w:rsidRPr="00375B13">
        <w:rPr>
          <w:rFonts w:eastAsiaTheme="minorEastAsia" w:cstheme="minorHAnsi"/>
          <w:lang w:val="fr-FR"/>
        </w:rPr>
        <w:t>Action, Aventure</w:t>
      </w:r>
    </w:p>
    <w:p w14:paraId="3AC58988" w14:textId="299063F7" w:rsidR="00375B13" w:rsidRPr="00E00978" w:rsidRDefault="00375B13" w:rsidP="00375B13">
      <w:pPr>
        <w:contextualSpacing/>
        <w:rPr>
          <w:rFonts w:eastAsiaTheme="minorEastAsia" w:cstheme="minorHAnsi"/>
          <w:b/>
          <w:bCs/>
          <w:lang w:val="fr-FR"/>
        </w:rPr>
      </w:pPr>
      <w:r w:rsidRPr="00E00978">
        <w:rPr>
          <w:rFonts w:eastAsiaTheme="minorEastAsia" w:cstheme="minorHAnsi"/>
          <w:b/>
          <w:bCs/>
          <w:lang w:val="fr-FR"/>
        </w:rPr>
        <w:t>PEGI :</w:t>
      </w:r>
      <w:r w:rsidRPr="00E00978">
        <w:rPr>
          <w:rFonts w:eastAsiaTheme="minorEastAsia" w:cstheme="minorHAnsi"/>
          <w:lang w:val="fr-FR"/>
        </w:rPr>
        <w:t xml:space="preserve"> </w:t>
      </w:r>
      <w:r>
        <w:rPr>
          <w:rFonts w:eastAsiaTheme="minorEastAsia" w:cstheme="minorHAnsi"/>
          <w:lang w:val="fr-FR"/>
        </w:rPr>
        <w:t>16</w:t>
      </w:r>
    </w:p>
    <w:p w14:paraId="473A0065" w14:textId="6669E015" w:rsidR="00375B13" w:rsidRPr="00375B13" w:rsidRDefault="00375B13" w:rsidP="00375B13">
      <w:pPr>
        <w:spacing w:after="0" w:line="240" w:lineRule="auto"/>
        <w:contextualSpacing/>
        <w:rPr>
          <w:rFonts w:eastAsiaTheme="minorEastAsia" w:cstheme="minorHAnsi"/>
          <w:lang w:val="fr-FR"/>
        </w:rPr>
      </w:pPr>
      <w:r w:rsidRPr="00E00978">
        <w:rPr>
          <w:rFonts w:eastAsiaTheme="minorEastAsia" w:cstheme="minorHAnsi"/>
          <w:b/>
          <w:bCs/>
          <w:lang w:val="fr-FR"/>
        </w:rPr>
        <w:t xml:space="preserve">Date de sortie : </w:t>
      </w:r>
      <w:r w:rsidRPr="00375B13">
        <w:rPr>
          <w:rFonts w:eastAsiaTheme="minorEastAsia" w:cstheme="minorHAnsi"/>
          <w:lang w:val="fr-FR"/>
        </w:rPr>
        <w:t>13 juin 2025</w:t>
      </w:r>
    </w:p>
    <w:p w14:paraId="172E024D" w14:textId="60329CE5" w:rsidR="00375B13" w:rsidRPr="00E00978" w:rsidRDefault="00375B13" w:rsidP="00375B13">
      <w:pPr>
        <w:spacing w:after="0" w:line="240" w:lineRule="auto"/>
        <w:contextualSpacing/>
        <w:rPr>
          <w:rFonts w:eastAsiaTheme="minorEastAsia" w:cstheme="minorHAnsi"/>
          <w:lang w:val="fr-FR"/>
        </w:rPr>
      </w:pPr>
      <w:r w:rsidRPr="00E00978">
        <w:rPr>
          <w:rFonts w:eastAsiaTheme="minorEastAsia" w:cstheme="minorHAnsi"/>
          <w:b/>
          <w:bCs/>
          <w:lang w:val="fr-FR"/>
        </w:rPr>
        <w:t xml:space="preserve">PVC : </w:t>
      </w:r>
      <w:r w:rsidRPr="00E00978">
        <w:rPr>
          <w:rFonts w:eastAsiaTheme="minorEastAsia" w:cstheme="minorHAnsi"/>
          <w:lang w:val="fr-FR"/>
        </w:rPr>
        <w:t>€</w:t>
      </w:r>
      <w:r w:rsidR="00C0525F">
        <w:rPr>
          <w:rFonts w:eastAsiaTheme="minorEastAsia" w:cstheme="minorHAnsi"/>
          <w:lang w:val="fr-FR"/>
        </w:rPr>
        <w:t>5</w:t>
      </w:r>
      <w:r>
        <w:rPr>
          <w:rFonts w:eastAsiaTheme="minorEastAsia" w:cstheme="minorHAnsi"/>
          <w:lang w:val="fr-FR"/>
        </w:rPr>
        <w:t>4.99</w:t>
      </w:r>
    </w:p>
    <w:p w14:paraId="3DF1AFB6" w14:textId="133DCAF1" w:rsidR="00375B13" w:rsidRPr="00375B13" w:rsidRDefault="00375B13" w:rsidP="00375B13">
      <w:pPr>
        <w:spacing w:after="0" w:line="240" w:lineRule="auto"/>
        <w:contextualSpacing/>
        <w:rPr>
          <w:rStyle w:val="fontstyle01"/>
          <w:rFonts w:asciiTheme="minorHAnsi" w:eastAsiaTheme="minorEastAsia" w:hAnsiTheme="minorHAnsi" w:cstheme="minorHAnsi"/>
          <w:b/>
          <w:bCs/>
          <w:color w:val="auto"/>
          <w:sz w:val="22"/>
          <w:szCs w:val="22"/>
          <w:lang w:val="fr-FR"/>
        </w:rPr>
      </w:pPr>
      <w:r w:rsidRPr="00E00978">
        <w:rPr>
          <w:rFonts w:eastAsiaTheme="minorEastAsia" w:cstheme="minorHAnsi"/>
          <w:b/>
          <w:bCs/>
          <w:lang w:val="fr-FR"/>
        </w:rPr>
        <w:t xml:space="preserve">Langues : </w:t>
      </w:r>
      <w:r w:rsidRPr="00E00978">
        <w:rPr>
          <w:rFonts w:eastAsiaTheme="minorEastAsia" w:cstheme="minorHAnsi"/>
          <w:u w:val="single"/>
          <w:lang w:val="fr-FR"/>
        </w:rPr>
        <w:t>Voix :</w:t>
      </w:r>
      <w:r w:rsidRPr="00E00978">
        <w:rPr>
          <w:rFonts w:eastAsiaTheme="minorEastAsia" w:cstheme="minorHAnsi"/>
          <w:lang w:val="fr-FR"/>
        </w:rPr>
        <w:t xml:space="preserve"> </w:t>
      </w:r>
      <w:r w:rsidRPr="00375B13">
        <w:rPr>
          <w:rFonts w:eastAsiaTheme="minorEastAsia" w:cstheme="minorHAnsi"/>
          <w:b/>
          <w:bCs/>
          <w:lang w:val="fr-FR"/>
        </w:rPr>
        <w:t>Français</w:t>
      </w:r>
      <w:r>
        <w:rPr>
          <w:rFonts w:eastAsiaTheme="minorEastAsia" w:cstheme="minorHAnsi"/>
          <w:lang w:val="fr-FR"/>
        </w:rPr>
        <w:t xml:space="preserve">, </w:t>
      </w:r>
      <w:r w:rsidRPr="00375B13">
        <w:rPr>
          <w:rFonts w:eastAsiaTheme="minorEastAsia" w:cstheme="minorHAnsi"/>
          <w:lang w:val="fr-FR"/>
        </w:rPr>
        <w:t>Allemand, Anglais, Espagnol, Italien, Japonais, Russe</w:t>
      </w:r>
      <w:r w:rsidR="00135F45">
        <w:rPr>
          <w:rFonts w:eastAsiaTheme="minorEastAsia" w:cstheme="minorHAnsi"/>
          <w:lang w:val="fr-FR"/>
        </w:rPr>
        <w:t xml:space="preserve"> </w:t>
      </w:r>
      <w:r w:rsidRPr="00E00978">
        <w:rPr>
          <w:rFonts w:eastAsiaTheme="minorEastAsia" w:cstheme="minorHAnsi"/>
          <w:lang w:val="fr-FR"/>
        </w:rPr>
        <w:t xml:space="preserve">; </w:t>
      </w:r>
      <w:r w:rsidRPr="00E00978">
        <w:rPr>
          <w:rFonts w:eastAsiaTheme="minorEastAsia" w:cstheme="minorHAnsi"/>
          <w:u w:val="single"/>
          <w:lang w:val="fr-FR"/>
        </w:rPr>
        <w:t>Sous-titres :</w:t>
      </w:r>
      <w:r>
        <w:rPr>
          <w:rFonts w:eastAsiaTheme="minorEastAsia" w:cstheme="minorHAnsi"/>
          <w:lang w:val="fr-FR"/>
        </w:rPr>
        <w:t xml:space="preserve"> </w:t>
      </w:r>
      <w:r w:rsidRPr="00375B13">
        <w:rPr>
          <w:rFonts w:eastAsiaTheme="minorEastAsia" w:cstheme="minorHAnsi"/>
          <w:b/>
          <w:bCs/>
          <w:lang w:val="fr-FR"/>
        </w:rPr>
        <w:t>Français</w:t>
      </w:r>
      <w:r>
        <w:rPr>
          <w:rFonts w:eastAsiaTheme="minorEastAsia" w:cstheme="minorHAnsi"/>
          <w:lang w:val="fr-FR"/>
        </w:rPr>
        <w:t xml:space="preserve">, </w:t>
      </w:r>
      <w:r w:rsidRPr="00375B13">
        <w:rPr>
          <w:rFonts w:eastAsiaTheme="minorEastAsia" w:cstheme="minorHAnsi"/>
          <w:lang w:val="fr-FR"/>
        </w:rPr>
        <w:t>Allemand, Anglais, Chinois - simplifié, Espagnol, Italien, Japonais, Russe</w:t>
      </w:r>
      <w:r>
        <w:rPr>
          <w:rFonts w:eastAsiaTheme="minorEastAsia" w:cstheme="minorHAnsi"/>
          <w:lang w:val="fr-FR"/>
        </w:rPr>
        <w:t>.</w:t>
      </w:r>
      <w:bookmarkEnd w:id="0"/>
    </w:p>
    <w:p w14:paraId="11485C2D" w14:textId="77777777" w:rsidR="00375B13" w:rsidRPr="00375B13" w:rsidRDefault="00375B13" w:rsidP="002264F4">
      <w:pPr>
        <w:spacing w:after="0"/>
        <w:rPr>
          <w:rStyle w:val="fontstyle01"/>
          <w:rFonts w:asciiTheme="minorHAnsi" w:hAnsiTheme="minorHAnsi" w:cstheme="minorHAnsi"/>
          <w:sz w:val="22"/>
          <w:szCs w:val="22"/>
          <w:lang w:val="fr-FR"/>
        </w:rPr>
      </w:pPr>
    </w:p>
    <w:p w14:paraId="2F29A597" w14:textId="36E1DB4B" w:rsidR="007470C0" w:rsidRPr="00375B13" w:rsidRDefault="00BB20B5" w:rsidP="006F0A4B">
      <w:pPr>
        <w:spacing w:after="0"/>
        <w:rPr>
          <w:rFonts w:cstheme="minorHAnsi"/>
          <w:b/>
          <w:bCs/>
          <w:color w:val="000000"/>
          <w:u w:val="single"/>
          <w:lang w:val="fr-FR"/>
        </w:rPr>
      </w:pPr>
      <w:r w:rsidRPr="00375B13">
        <w:rPr>
          <w:rStyle w:val="fontstyle01"/>
          <w:rFonts w:asciiTheme="minorHAnsi" w:hAnsiTheme="minorHAnsi" w:cstheme="minorHAnsi"/>
          <w:b/>
          <w:bCs/>
          <w:sz w:val="22"/>
          <w:szCs w:val="22"/>
          <w:u w:val="single"/>
          <w:lang w:val="fr-FR"/>
        </w:rPr>
        <w:t>Description</w:t>
      </w:r>
      <w:r w:rsidR="00375B13" w:rsidRPr="00375B13">
        <w:rPr>
          <w:rStyle w:val="fontstyle01"/>
          <w:rFonts w:asciiTheme="minorHAnsi" w:hAnsiTheme="minorHAnsi" w:cstheme="minorHAnsi"/>
          <w:b/>
          <w:bCs/>
          <w:sz w:val="22"/>
          <w:szCs w:val="22"/>
          <w:u w:val="single"/>
          <w:lang w:val="fr-FR"/>
        </w:rPr>
        <w:t xml:space="preserve"> </w:t>
      </w:r>
      <w:r w:rsidRPr="00375B13">
        <w:rPr>
          <w:rStyle w:val="fontstyle01"/>
          <w:rFonts w:asciiTheme="minorHAnsi" w:hAnsiTheme="minorHAnsi" w:cstheme="minorHAnsi"/>
          <w:b/>
          <w:bCs/>
          <w:sz w:val="22"/>
          <w:szCs w:val="22"/>
          <w:u w:val="single"/>
          <w:lang w:val="fr-FR"/>
        </w:rPr>
        <w:t>:</w:t>
      </w:r>
    </w:p>
    <w:p w14:paraId="1D485BBD" w14:textId="77777777" w:rsidR="006F0A4B" w:rsidRPr="00375B13" w:rsidRDefault="006F0A4B" w:rsidP="006F0A4B">
      <w:pPr>
        <w:spacing w:after="0"/>
        <w:rPr>
          <w:rFonts w:cstheme="minorHAnsi"/>
          <w:b/>
          <w:bCs/>
          <w:color w:val="000000"/>
          <w:u w:val="single"/>
          <w:lang w:val="fr-FR"/>
        </w:rPr>
      </w:pPr>
    </w:p>
    <w:p w14:paraId="05F3D2DB" w14:textId="75ECE091" w:rsidR="00375B13" w:rsidRPr="00375B13" w:rsidRDefault="00375B13" w:rsidP="00375B13">
      <w:pPr>
        <w:spacing w:line="240" w:lineRule="auto"/>
        <w:jc w:val="center"/>
        <w:rPr>
          <w:rFonts w:eastAsia="MS PGothic"/>
          <w:b/>
          <w:bCs/>
          <w:color w:val="000000" w:themeColor="text1"/>
          <w:lang w:val="fr-FR"/>
        </w:rPr>
      </w:pPr>
      <w:r w:rsidRPr="00375B13">
        <w:rPr>
          <w:rFonts w:eastAsia="MS PGothic"/>
          <w:b/>
          <w:bCs/>
          <w:color w:val="000000" w:themeColor="text1"/>
          <w:lang w:val="fr-FR"/>
        </w:rPr>
        <w:t>Célébrez le 25e anniversaire de Soul Reaver.</w:t>
      </w:r>
    </w:p>
    <w:p w14:paraId="749B150D" w14:textId="25D8B711" w:rsidR="00CD09FC" w:rsidRPr="00375B13" w:rsidRDefault="00375B13" w:rsidP="00EE6C7F">
      <w:pPr>
        <w:spacing w:line="240" w:lineRule="auto"/>
        <w:rPr>
          <w:rFonts w:eastAsia="MS PGothic"/>
          <w:color w:val="000000" w:themeColor="text1"/>
          <w:lang w:val="fr-FR"/>
        </w:rPr>
      </w:pPr>
      <w:r w:rsidRPr="00375B13">
        <w:rPr>
          <w:rFonts w:eastAsia="MS PGothic"/>
          <w:color w:val="000000" w:themeColor="text1"/>
          <w:lang w:val="fr-FR"/>
        </w:rPr>
        <w:br/>
        <w:t>Revivez le conflit épique entre Kain et Raziel avec ses graphismes d’origine ou en version remasterisée</w:t>
      </w:r>
      <w:r>
        <w:rPr>
          <w:rFonts w:eastAsia="MS PGothic"/>
          <w:color w:val="000000" w:themeColor="text1"/>
          <w:lang w:val="fr-FR"/>
        </w:rPr>
        <w:t>.</w:t>
      </w:r>
    </w:p>
    <w:p w14:paraId="44582660" w14:textId="77777777" w:rsidR="00EE6C7F" w:rsidRDefault="00974442" w:rsidP="007470C0">
      <w:pPr>
        <w:spacing w:line="240" w:lineRule="auto"/>
        <w:rPr>
          <w:rFonts w:eastAsia="MS PGothic"/>
          <w:color w:val="000000" w:themeColor="text1"/>
        </w:rPr>
      </w:pPr>
      <w:r>
        <w:rPr>
          <w:rFonts w:cstheme="minorHAnsi"/>
          <w:noProof/>
          <w:lang w:val="en-US"/>
        </w:rPr>
        <w:lastRenderedPageBreak/>
        <w:drawing>
          <wp:inline distT="0" distB="0" distL="0" distR="0" wp14:anchorId="2FEBA638" wp14:editId="780130A1">
            <wp:extent cx="5391150" cy="3028950"/>
            <wp:effectExtent l="0" t="0" r="0" b="0"/>
            <wp:docPr id="10404795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D1B2" w14:textId="4E9BF31A" w:rsidR="00C0525F" w:rsidRPr="00C0525F" w:rsidRDefault="00C0525F" w:rsidP="00C0525F">
      <w:pPr>
        <w:rPr>
          <w:lang w:val="fr-FR"/>
        </w:rPr>
      </w:pPr>
      <w:r w:rsidRPr="00C0525F">
        <w:rPr>
          <w:lang w:val="fr-FR"/>
        </w:rPr>
        <w:t xml:space="preserve">Au-delà du jeu physique </w:t>
      </w:r>
      <w:r w:rsidRPr="00C0525F">
        <w:rPr>
          <w:b/>
          <w:bCs/>
          <w:i/>
          <w:iCs/>
          <w:lang w:val="fr-FR"/>
        </w:rPr>
        <w:t>Legacy of Kain™ Soul Reaver 1&amp;2 Remastered</w:t>
      </w:r>
      <w:r w:rsidRPr="00C0525F">
        <w:rPr>
          <w:lang w:val="fr-FR"/>
        </w:rPr>
        <w:t xml:space="preserve"> sur Nintendo Switch ou PlayStation 5, l'</w:t>
      </w:r>
      <w:r w:rsidRPr="00C0525F">
        <w:rPr>
          <w:b/>
          <w:bCs/>
          <w:lang w:val="fr-FR"/>
        </w:rPr>
        <w:t>Deluxe</w:t>
      </w:r>
      <w:r w:rsidRPr="00166C03">
        <w:rPr>
          <w:b/>
          <w:bCs/>
          <w:lang w:val="fr-FR"/>
        </w:rPr>
        <w:t xml:space="preserve"> </w:t>
      </w:r>
      <w:r w:rsidR="00166C03" w:rsidRPr="00166C03">
        <w:rPr>
          <w:b/>
          <w:bCs/>
          <w:lang w:val="fr-FR"/>
        </w:rPr>
        <w:t>Edition</w:t>
      </w:r>
      <w:r w:rsidR="00166C03">
        <w:rPr>
          <w:lang w:val="fr-FR"/>
        </w:rPr>
        <w:t xml:space="preserve"> </w:t>
      </w:r>
      <w:r w:rsidRPr="00C0525F">
        <w:rPr>
          <w:lang w:val="fr-FR"/>
        </w:rPr>
        <w:t>comprend les éléments exclusifs suivants</w:t>
      </w:r>
      <w:r>
        <w:rPr>
          <w:lang w:val="fr-FR"/>
        </w:rPr>
        <w:t xml:space="preserve"> </w:t>
      </w:r>
      <w:r w:rsidRPr="00C0525F">
        <w:rPr>
          <w:lang w:val="fr-FR"/>
        </w:rPr>
        <w:t>:</w:t>
      </w:r>
    </w:p>
    <w:p w14:paraId="15786B44" w14:textId="096BB988" w:rsidR="00C0525F" w:rsidRPr="00C0525F" w:rsidRDefault="00C0525F" w:rsidP="00C0525F">
      <w:pPr>
        <w:pStyle w:val="ListParagraph"/>
        <w:numPr>
          <w:ilvl w:val="0"/>
          <w:numId w:val="12"/>
        </w:numPr>
        <w:rPr>
          <w:lang w:val="fr-FR"/>
        </w:rPr>
      </w:pPr>
      <w:r w:rsidRPr="00C0525F">
        <w:rPr>
          <w:b/>
          <w:bCs/>
          <w:lang w:val="fr-FR"/>
        </w:rPr>
        <w:t>Un Steelbook</w:t>
      </w:r>
      <w:r w:rsidRPr="00C0525F">
        <w:rPr>
          <w:lang w:val="fr-FR"/>
        </w:rPr>
        <w:t xml:space="preserve"> orné de magnifiques motifs du jeu.</w:t>
      </w:r>
    </w:p>
    <w:p w14:paraId="47B7BBC3" w14:textId="5F5045E2" w:rsidR="00C0525F" w:rsidRDefault="00AF4F7D" w:rsidP="00C0525F">
      <w:pPr>
        <w:jc w:val="center"/>
      </w:pPr>
      <w:r>
        <w:rPr>
          <w:noProof/>
        </w:rPr>
        <w:drawing>
          <wp:inline distT="0" distB="0" distL="0" distR="0" wp14:anchorId="48541069" wp14:editId="0321D5A4">
            <wp:extent cx="2965450" cy="3969052"/>
            <wp:effectExtent l="0" t="0" r="0" b="0"/>
            <wp:docPr id="905390804" name="Picture 5" descr="A skull with a snake and a circle of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90804" name="Picture 5" descr="A skull with a snake and a circle of symb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87" cy="39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AFA2F" w14:textId="62062B92" w:rsidR="00C0525F" w:rsidRPr="00C0525F" w:rsidRDefault="00C0525F" w:rsidP="00C0525F">
      <w:pPr>
        <w:pStyle w:val="ListParagraph"/>
        <w:numPr>
          <w:ilvl w:val="0"/>
          <w:numId w:val="12"/>
        </w:numPr>
        <w:rPr>
          <w:lang w:val="fr-FR"/>
        </w:rPr>
      </w:pPr>
      <w:r w:rsidRPr="00C0525F">
        <w:rPr>
          <w:b/>
          <w:bCs/>
          <w:lang w:val="fr-FR"/>
        </w:rPr>
        <w:t>Un artbook à couverture souple</w:t>
      </w:r>
      <w:r w:rsidRPr="00C0525F">
        <w:rPr>
          <w:lang w:val="fr-FR"/>
        </w:rPr>
        <w:t>, mettant en valeur les environnements gothiques remasterisés, l’architecture, les personnages, les ennemis, les armes, ainsi que les illustrations conceptuelles et clés du jeu.</w:t>
      </w:r>
    </w:p>
    <w:p w14:paraId="304CCED1" w14:textId="77777777" w:rsidR="00C0525F" w:rsidRDefault="00C0525F" w:rsidP="00C0525F">
      <w:pPr>
        <w:ind w:left="360"/>
        <w:jc w:val="center"/>
      </w:pPr>
      <w:r w:rsidRPr="00E96A6C">
        <w:rPr>
          <w:noProof/>
        </w:rPr>
        <w:lastRenderedPageBreak/>
        <w:drawing>
          <wp:inline distT="0" distB="0" distL="0" distR="0" wp14:anchorId="56243AB4" wp14:editId="46ECE647">
            <wp:extent cx="3939540" cy="3033409"/>
            <wp:effectExtent l="0" t="0" r="3810" b="0"/>
            <wp:docPr id="110468359" name="Picture 1" descr="A video game cover with a blue and gree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8359" name="Picture 1" descr="A video game cover with a blue and green charac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1100" cy="30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F794" w14:textId="733D6D38" w:rsidR="00C0525F" w:rsidRDefault="00881981" w:rsidP="00C0525F">
      <w:r>
        <w:rPr>
          <w:noProof/>
        </w:rPr>
        <w:drawing>
          <wp:inline distT="0" distB="0" distL="0" distR="0" wp14:anchorId="1693F229" wp14:editId="1FFDF572">
            <wp:extent cx="5391150" cy="2178050"/>
            <wp:effectExtent l="0" t="0" r="0" b="0"/>
            <wp:docPr id="133297998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79981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49F76" w14:textId="101DD93A" w:rsidR="00C0525F" w:rsidRPr="00C0525F" w:rsidRDefault="00C0525F" w:rsidP="00C0525F">
      <w:pPr>
        <w:pStyle w:val="ListParagraph"/>
        <w:numPr>
          <w:ilvl w:val="0"/>
          <w:numId w:val="12"/>
        </w:numPr>
        <w:rPr>
          <w:lang w:val="fr-FR"/>
        </w:rPr>
      </w:pPr>
      <w:r w:rsidRPr="00C0525F">
        <w:rPr>
          <w:b/>
          <w:bCs/>
          <w:lang w:val="fr-FR"/>
        </w:rPr>
        <w:t>La bande-son officielle</w:t>
      </w:r>
      <w:r w:rsidRPr="00C0525F">
        <w:rPr>
          <w:lang w:val="fr-FR"/>
        </w:rPr>
        <w:t xml:space="preserve"> sur un CD physique.</w:t>
      </w:r>
    </w:p>
    <w:p w14:paraId="6A1662A2" w14:textId="77777777" w:rsidR="00C0525F" w:rsidRDefault="00C0525F" w:rsidP="00C0525F">
      <w:pPr>
        <w:jc w:val="center"/>
      </w:pPr>
      <w:r>
        <w:rPr>
          <w:noProof/>
        </w:rPr>
        <w:lastRenderedPageBreak/>
        <w:drawing>
          <wp:inline distT="0" distB="0" distL="0" distR="0" wp14:anchorId="2DB13098" wp14:editId="1F48A139">
            <wp:extent cx="3216677" cy="3175000"/>
            <wp:effectExtent l="0" t="0" r="0" b="0"/>
            <wp:docPr id="2128985343" name="Picture 3" descr="A poster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85343" name="Picture 3" descr="A poster of a video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74" cy="31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2C8D9" w14:textId="12DD31CB" w:rsidR="00C0525F" w:rsidRPr="00C0525F" w:rsidRDefault="00C0525F" w:rsidP="00C0525F">
      <w:pPr>
        <w:pStyle w:val="ListParagraph"/>
        <w:numPr>
          <w:ilvl w:val="0"/>
          <w:numId w:val="12"/>
        </w:numPr>
        <w:rPr>
          <w:lang w:val="fr-FR"/>
        </w:rPr>
      </w:pPr>
      <w:r w:rsidRPr="00C0525F">
        <w:rPr>
          <w:b/>
          <w:bCs/>
          <w:lang w:val="fr-FR"/>
        </w:rPr>
        <w:t>Une boîte de collection</w:t>
      </w:r>
      <w:r w:rsidRPr="00C0525F">
        <w:rPr>
          <w:lang w:val="fr-FR"/>
        </w:rPr>
        <w:t xml:space="preserve"> élégante contenant tous les éléments.</w:t>
      </w:r>
    </w:p>
    <w:p w14:paraId="5C082318" w14:textId="08534B0C" w:rsidR="009F0E8F" w:rsidRDefault="00C0525F" w:rsidP="007470C0">
      <w:pPr>
        <w:spacing w:line="240" w:lineRule="auto"/>
        <w:rPr>
          <w:rFonts w:eastAsia="MS PGothic"/>
          <w:color w:val="000000" w:themeColor="text1"/>
        </w:rPr>
      </w:pPr>
      <w:r>
        <w:rPr>
          <w:rFonts w:eastAsia="MS PGothic"/>
          <w:b/>
          <w:bCs/>
          <w:noProof/>
          <w:color w:val="FF0000"/>
        </w:rPr>
        <w:drawing>
          <wp:inline distT="0" distB="0" distL="0" distR="0" wp14:anchorId="3DB52951" wp14:editId="405DBEA1">
            <wp:extent cx="2565400" cy="3511232"/>
            <wp:effectExtent l="0" t="0" r="0" b="0"/>
            <wp:docPr id="262719155" name="Picture 5" descr="A video game box with a pic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19155" name="Picture 5" descr="A video game box with a picture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49" cy="352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MS PGothic"/>
          <w:b/>
          <w:bCs/>
          <w:noProof/>
          <w:color w:val="FF0000"/>
        </w:rPr>
        <w:drawing>
          <wp:inline distT="0" distB="0" distL="0" distR="0" wp14:anchorId="7177B0A1" wp14:editId="17C013EA">
            <wp:extent cx="2832248" cy="3275412"/>
            <wp:effectExtent l="0" t="0" r="0" b="0"/>
            <wp:docPr id="497546360" name="Picture 4" descr="A video game cover with a crack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46360" name="Picture 4" descr="A video game cover with a crack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31" cy="32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0C0" w:rsidRPr="007470C0">
        <w:rPr>
          <w:rFonts w:eastAsia="MS PGothic"/>
          <w:color w:val="000000" w:themeColor="text1"/>
        </w:rPr>
        <w:br/>
      </w:r>
      <w:r w:rsidR="00375B13" w:rsidRPr="00375B13">
        <w:rPr>
          <w:rFonts w:eastAsia="MS PGothic"/>
          <w:color w:val="000000" w:themeColor="text1"/>
        </w:rPr>
        <w:t>Jeux inclus</w:t>
      </w:r>
      <w:r>
        <w:rPr>
          <w:rFonts w:eastAsia="MS PGothic"/>
          <w:color w:val="000000" w:themeColor="text1"/>
        </w:rPr>
        <w:t xml:space="preserve"> </w:t>
      </w:r>
      <w:r w:rsidR="007470C0">
        <w:rPr>
          <w:rFonts w:eastAsia="MS PGothic"/>
          <w:color w:val="000000" w:themeColor="text1"/>
        </w:rPr>
        <w:t>:</w:t>
      </w:r>
    </w:p>
    <w:p w14:paraId="0BC6ED3B" w14:textId="511B0E33" w:rsidR="009F0E8F" w:rsidRDefault="007470C0" w:rsidP="009F0E8F">
      <w:pPr>
        <w:pStyle w:val="ListParagraph"/>
        <w:numPr>
          <w:ilvl w:val="0"/>
          <w:numId w:val="11"/>
        </w:numPr>
        <w:spacing w:line="240" w:lineRule="auto"/>
        <w:rPr>
          <w:rFonts w:eastAsia="MS PGothic"/>
          <w:color w:val="000000" w:themeColor="text1"/>
        </w:rPr>
      </w:pPr>
      <w:r w:rsidRPr="009F0E8F">
        <w:rPr>
          <w:rFonts w:eastAsia="MS PGothic"/>
          <w:color w:val="000000" w:themeColor="text1"/>
        </w:rPr>
        <w:t>Legacy of Kain</w:t>
      </w:r>
      <w:r w:rsidR="009D324F">
        <w:rPr>
          <w:rFonts w:eastAsia="MS PGothic"/>
          <w:color w:val="000000" w:themeColor="text1"/>
        </w:rPr>
        <w:t xml:space="preserve"> </w:t>
      </w:r>
      <w:r w:rsidRPr="009F0E8F">
        <w:rPr>
          <w:rFonts w:eastAsia="MS PGothic"/>
          <w:color w:val="000000" w:themeColor="text1"/>
        </w:rPr>
        <w:t>: Soul Reaver</w:t>
      </w:r>
    </w:p>
    <w:p w14:paraId="16784AF5" w14:textId="15FC9784" w:rsidR="007470C0" w:rsidRDefault="007470C0" w:rsidP="006A7C6D">
      <w:pPr>
        <w:pStyle w:val="ListParagraph"/>
        <w:numPr>
          <w:ilvl w:val="0"/>
          <w:numId w:val="11"/>
        </w:numPr>
        <w:spacing w:line="240" w:lineRule="auto"/>
        <w:rPr>
          <w:rFonts w:eastAsia="MS PGothic"/>
          <w:color w:val="000000" w:themeColor="text1"/>
        </w:rPr>
      </w:pPr>
      <w:r w:rsidRPr="009F0E8F">
        <w:rPr>
          <w:rFonts w:eastAsia="MS PGothic"/>
          <w:color w:val="000000" w:themeColor="text1"/>
        </w:rPr>
        <w:t>Legacy of Kain</w:t>
      </w:r>
      <w:r w:rsidR="009D324F">
        <w:rPr>
          <w:rFonts w:eastAsia="MS PGothic"/>
          <w:color w:val="000000" w:themeColor="text1"/>
        </w:rPr>
        <w:t xml:space="preserve"> </w:t>
      </w:r>
      <w:r w:rsidRPr="009F0E8F">
        <w:rPr>
          <w:rFonts w:eastAsia="MS PGothic"/>
          <w:color w:val="000000" w:themeColor="text1"/>
        </w:rPr>
        <w:t>: Soul Reaver 2</w:t>
      </w:r>
    </w:p>
    <w:p w14:paraId="65B204D8" w14:textId="7B5495CC" w:rsidR="00C0525F" w:rsidRPr="00C0525F" w:rsidRDefault="00C252D6" w:rsidP="00C0525F">
      <w:pPr>
        <w:spacing w:line="240" w:lineRule="auto"/>
        <w:rPr>
          <w:rFonts w:eastAsia="MS PGothic"/>
          <w:color w:val="000000" w:themeColor="text1"/>
        </w:rPr>
      </w:pPr>
      <w:r>
        <w:rPr>
          <w:rFonts w:eastAsia="MS PGothic"/>
          <w:noProof/>
          <w:color w:val="000000" w:themeColor="text1"/>
        </w:rPr>
        <w:lastRenderedPageBreak/>
        <w:drawing>
          <wp:inline distT="0" distB="0" distL="0" distR="0" wp14:anchorId="656E8BCE" wp14:editId="7703BACD">
            <wp:extent cx="5397500" cy="3035300"/>
            <wp:effectExtent l="0" t="0" r="0" b="0"/>
            <wp:docPr id="4800466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72D6D" w14:textId="51BEA905" w:rsidR="007470C0" w:rsidRDefault="00375B13" w:rsidP="00EE6C7F">
      <w:pPr>
        <w:spacing w:after="0"/>
        <w:rPr>
          <w:rStyle w:val="fontstyle01"/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0805B3">
        <w:rPr>
          <w:rFonts w:cstheme="minorHAnsi"/>
          <w:b/>
          <w:bCs/>
          <w:u w:val="single"/>
          <w:lang w:val="fr-FR"/>
        </w:rPr>
        <w:t>Caractéristiques</w:t>
      </w:r>
      <w:r>
        <w:rPr>
          <w:rFonts w:cstheme="minorHAnsi"/>
          <w:b/>
          <w:bCs/>
          <w:u w:val="single"/>
          <w:lang w:val="fr-FR"/>
        </w:rPr>
        <w:t xml:space="preserve"> </w:t>
      </w:r>
      <w:r w:rsidR="007470C0" w:rsidRPr="007470C0">
        <w:rPr>
          <w:rStyle w:val="fontstyle01"/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</w:p>
    <w:p w14:paraId="2242ABA8" w14:textId="77777777" w:rsidR="00EE6C7F" w:rsidRPr="00EE6C7F" w:rsidRDefault="00EE6C7F" w:rsidP="00EE6C7F">
      <w:pPr>
        <w:spacing w:after="0"/>
        <w:rPr>
          <w:rFonts w:cstheme="minorHAnsi"/>
          <w:b/>
          <w:bCs/>
          <w:color w:val="000000"/>
          <w:u w:val="single"/>
        </w:rPr>
      </w:pPr>
    </w:p>
    <w:p w14:paraId="05EBB7FF" w14:textId="14627DEC" w:rsidR="007470C0" w:rsidRPr="00375B13" w:rsidRDefault="00375B13" w:rsidP="006A7C6D">
      <w:pPr>
        <w:pStyle w:val="ListParagraph"/>
        <w:numPr>
          <w:ilvl w:val="0"/>
          <w:numId w:val="10"/>
        </w:numPr>
        <w:spacing w:line="240" w:lineRule="auto"/>
        <w:rPr>
          <w:rFonts w:eastAsia="MS PGothic"/>
          <w:color w:val="000000" w:themeColor="text1"/>
          <w:lang w:val="fr-FR"/>
        </w:rPr>
      </w:pPr>
      <w:r w:rsidRPr="00375B13">
        <w:rPr>
          <w:rFonts w:eastAsia="MS PGothic"/>
          <w:b/>
          <w:bCs/>
          <w:color w:val="000000" w:themeColor="text1"/>
          <w:lang w:val="fr-FR"/>
        </w:rPr>
        <w:t xml:space="preserve">Revivez l’aventure légendaire </w:t>
      </w:r>
      <w:r w:rsidR="007470C0" w:rsidRPr="00375B13">
        <w:rPr>
          <w:rFonts w:eastAsia="MS PGothic"/>
          <w:color w:val="000000" w:themeColor="text1"/>
          <w:lang w:val="fr-FR"/>
        </w:rPr>
        <w:t xml:space="preserve">:  </w:t>
      </w:r>
      <w:r w:rsidRPr="00375B13">
        <w:rPr>
          <w:rFonts w:eastAsia="MS PGothic"/>
          <w:color w:val="000000" w:themeColor="text1"/>
          <w:lang w:val="fr-FR"/>
        </w:rPr>
        <w:t>Des siècles après avoir été trahi et exécuté par Kain, votre ancien maître, vous revenez d’entre les morts, assoiffé de vengeance</w:t>
      </w:r>
      <w:r w:rsidR="007470C0" w:rsidRPr="00375B13">
        <w:rPr>
          <w:rFonts w:eastAsia="MS PGothic"/>
          <w:color w:val="000000" w:themeColor="text1"/>
          <w:lang w:val="fr-FR"/>
        </w:rPr>
        <w:t>.</w:t>
      </w:r>
    </w:p>
    <w:p w14:paraId="4020BF37" w14:textId="1A233ACC" w:rsidR="007470C0" w:rsidRPr="007470C0" w:rsidRDefault="00AD4DD8" w:rsidP="00974442">
      <w:pPr>
        <w:spacing w:line="240" w:lineRule="auto"/>
        <w:rPr>
          <w:rFonts w:eastAsia="MS PGothic"/>
          <w:color w:val="000000" w:themeColor="text1"/>
        </w:rPr>
      </w:pPr>
      <w:r>
        <w:rPr>
          <w:rFonts w:cstheme="minorHAnsi"/>
          <w:noProof/>
          <w:lang w:val="en-US"/>
        </w:rPr>
        <w:drawing>
          <wp:inline distT="0" distB="0" distL="0" distR="0" wp14:anchorId="52F3BABE" wp14:editId="3D1EF04A">
            <wp:extent cx="5397500" cy="3035300"/>
            <wp:effectExtent l="0" t="0" r="0" b="0"/>
            <wp:docPr id="140190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37011" w14:textId="7E72D0E4" w:rsidR="009F0E8F" w:rsidRPr="00375B13" w:rsidRDefault="00375B13" w:rsidP="006A7C6D">
      <w:pPr>
        <w:pStyle w:val="ListParagraph"/>
        <w:numPr>
          <w:ilvl w:val="0"/>
          <w:numId w:val="10"/>
        </w:numPr>
        <w:spacing w:line="240" w:lineRule="auto"/>
        <w:rPr>
          <w:rFonts w:eastAsia="MS PGothic"/>
          <w:color w:val="000000" w:themeColor="text1"/>
          <w:lang w:val="fr-FR"/>
        </w:rPr>
      </w:pPr>
      <w:r w:rsidRPr="00375B13">
        <w:rPr>
          <w:rFonts w:eastAsia="MS PGothic"/>
          <w:b/>
          <w:bCs/>
          <w:color w:val="000000" w:themeColor="text1"/>
          <w:lang w:val="fr-FR"/>
        </w:rPr>
        <w:t>Maîtrisez les pouvoirs d’un spectre</w:t>
      </w:r>
      <w:r w:rsidR="00C0525F">
        <w:rPr>
          <w:rFonts w:eastAsia="MS PGothic"/>
          <w:b/>
          <w:bCs/>
          <w:color w:val="000000" w:themeColor="text1"/>
          <w:lang w:val="fr-FR"/>
        </w:rPr>
        <w:t xml:space="preserve"> </w:t>
      </w:r>
      <w:r w:rsidR="007470C0" w:rsidRPr="00375B13">
        <w:rPr>
          <w:rFonts w:eastAsia="MS PGothic"/>
          <w:color w:val="000000" w:themeColor="text1"/>
          <w:lang w:val="fr-FR"/>
        </w:rPr>
        <w:t xml:space="preserve">: </w:t>
      </w:r>
      <w:r w:rsidRPr="00375B13">
        <w:rPr>
          <w:rFonts w:eastAsia="MS PGothic"/>
          <w:color w:val="000000" w:themeColor="text1"/>
          <w:lang w:val="fr-FR"/>
        </w:rPr>
        <w:t>Terrassez vos anciens frères vampires avec vos griffes, des éclairs d’énergie télékinésique et les pouvoirs élémentaires de la Lame Spectrale. Développez vos capacités en dévorant les âmes de vos ennemis</w:t>
      </w:r>
      <w:r w:rsidR="00974442" w:rsidRPr="00375B13">
        <w:rPr>
          <w:rFonts w:eastAsia="MS PGothic"/>
          <w:color w:val="000000" w:themeColor="text1"/>
          <w:lang w:val="fr-FR"/>
        </w:rPr>
        <w:t>.</w:t>
      </w:r>
    </w:p>
    <w:p w14:paraId="5A6F28BF" w14:textId="676CA200" w:rsidR="009F0E8F" w:rsidRPr="00974442" w:rsidRDefault="00974442" w:rsidP="00974442">
      <w:pPr>
        <w:spacing w:line="240" w:lineRule="auto"/>
        <w:rPr>
          <w:rFonts w:eastAsia="MS PGothic"/>
          <w:color w:val="000000" w:themeColor="text1"/>
        </w:rPr>
      </w:pPr>
      <w:r>
        <w:rPr>
          <w:rFonts w:eastAsia="MS PGothic"/>
          <w:noProof/>
          <w:color w:val="000000" w:themeColor="text1"/>
        </w:rPr>
        <w:lastRenderedPageBreak/>
        <w:drawing>
          <wp:inline distT="0" distB="0" distL="0" distR="0" wp14:anchorId="1B275CC9" wp14:editId="6DCBF4A0">
            <wp:extent cx="5391150" cy="3028950"/>
            <wp:effectExtent l="0" t="0" r="0" b="0"/>
            <wp:docPr id="450184007" name="Picture 2" descr="A video game screen with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84007" name="Picture 2" descr="A video game screen with a cartoon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47DB4" w14:textId="15C4AA40" w:rsidR="007470C0" w:rsidRPr="00375B13" w:rsidRDefault="00375B13" w:rsidP="006A7C6D">
      <w:pPr>
        <w:pStyle w:val="ListParagraph"/>
        <w:numPr>
          <w:ilvl w:val="0"/>
          <w:numId w:val="10"/>
        </w:numPr>
        <w:spacing w:line="240" w:lineRule="auto"/>
        <w:rPr>
          <w:rFonts w:eastAsia="MS PGothic"/>
          <w:color w:val="000000" w:themeColor="text1"/>
          <w:lang w:val="fr-FR"/>
        </w:rPr>
      </w:pPr>
      <w:r w:rsidRPr="00375B13">
        <w:rPr>
          <w:rFonts w:eastAsia="MS PGothic"/>
          <w:b/>
          <w:bCs/>
          <w:color w:val="000000" w:themeColor="text1"/>
          <w:lang w:val="fr-FR"/>
        </w:rPr>
        <w:t>Parcourez les dimensions</w:t>
      </w:r>
      <w:r w:rsidR="00C0525F">
        <w:rPr>
          <w:rFonts w:eastAsia="MS PGothic"/>
          <w:b/>
          <w:bCs/>
          <w:color w:val="000000" w:themeColor="text1"/>
          <w:lang w:val="fr-FR"/>
        </w:rPr>
        <w:t xml:space="preserve"> </w:t>
      </w:r>
      <w:r w:rsidR="007470C0" w:rsidRPr="00375B13">
        <w:rPr>
          <w:rFonts w:eastAsia="MS PGothic"/>
          <w:color w:val="000000" w:themeColor="text1"/>
          <w:lang w:val="fr-FR"/>
        </w:rPr>
        <w:t xml:space="preserve">: </w:t>
      </w:r>
      <w:r w:rsidRPr="00375B13">
        <w:rPr>
          <w:rFonts w:eastAsia="MS PGothic"/>
          <w:color w:val="000000" w:themeColor="text1"/>
          <w:lang w:val="fr-FR"/>
        </w:rPr>
        <w:t>L’Ancien vous a octroyé le pouvoir de vous déplacer entre la dimension spectrale et la dimension matérielle. Traversez les dimensions pour résoudre des énigmes, découvrir de nouveaux passages et vaincre vos ennemis</w:t>
      </w:r>
      <w:r w:rsidR="00974442" w:rsidRPr="00375B13">
        <w:rPr>
          <w:rFonts w:eastAsia="MS PGothic"/>
          <w:color w:val="000000" w:themeColor="text1"/>
          <w:lang w:val="fr-FR"/>
        </w:rPr>
        <w:t>.</w:t>
      </w:r>
    </w:p>
    <w:p w14:paraId="3B53EED5" w14:textId="4689627D" w:rsidR="00974442" w:rsidRPr="00974442" w:rsidRDefault="009B44FD" w:rsidP="00974442">
      <w:pPr>
        <w:spacing w:line="240" w:lineRule="auto"/>
        <w:rPr>
          <w:rFonts w:eastAsia="MS PGothic"/>
          <w:color w:val="000000" w:themeColor="text1"/>
        </w:rPr>
      </w:pPr>
      <w:r>
        <w:rPr>
          <w:rFonts w:eastAsia="MS PGothic"/>
          <w:noProof/>
          <w:color w:val="000000" w:themeColor="text1"/>
        </w:rPr>
        <w:drawing>
          <wp:inline distT="0" distB="0" distL="0" distR="0" wp14:anchorId="5B02939D" wp14:editId="0BF4B9D2">
            <wp:extent cx="5391150" cy="3028950"/>
            <wp:effectExtent l="0" t="0" r="0" b="0"/>
            <wp:docPr id="5210317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442" w:rsidRPr="009744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20D52"/>
    <w:multiLevelType w:val="hybridMultilevel"/>
    <w:tmpl w:val="5A365EFE"/>
    <w:lvl w:ilvl="0" w:tplc="5BDEEB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919AD"/>
    <w:multiLevelType w:val="hybridMultilevel"/>
    <w:tmpl w:val="8AFED3E0"/>
    <w:lvl w:ilvl="0" w:tplc="409E4730">
      <w:numFmt w:val="bullet"/>
      <w:lvlText w:val=""/>
      <w:lvlJc w:val="left"/>
      <w:pPr>
        <w:ind w:left="720" w:hanging="360"/>
      </w:pPr>
      <w:rPr>
        <w:rFonts w:ascii="Symbol" w:eastAsia="MS PGothic" w:hAnsi="Symbol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C3542"/>
    <w:multiLevelType w:val="hybridMultilevel"/>
    <w:tmpl w:val="37AAE588"/>
    <w:lvl w:ilvl="0" w:tplc="7D76BC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E055A"/>
    <w:multiLevelType w:val="hybridMultilevel"/>
    <w:tmpl w:val="770C9440"/>
    <w:lvl w:ilvl="0" w:tplc="4BE63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51882"/>
    <w:multiLevelType w:val="hybridMultilevel"/>
    <w:tmpl w:val="31560290"/>
    <w:lvl w:ilvl="0" w:tplc="D9D43246">
      <w:start w:val="3"/>
      <w:numFmt w:val="bullet"/>
      <w:lvlText w:val=""/>
      <w:lvlJc w:val="left"/>
      <w:pPr>
        <w:ind w:left="720" w:hanging="360"/>
      </w:pPr>
      <w:rPr>
        <w:rFonts w:ascii="Symbol" w:eastAsia="MS PGothic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9C0733"/>
    <w:multiLevelType w:val="hybridMultilevel"/>
    <w:tmpl w:val="725CB802"/>
    <w:lvl w:ilvl="0" w:tplc="2230D7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44092"/>
    <w:multiLevelType w:val="hybridMultilevel"/>
    <w:tmpl w:val="BA4CA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A0399"/>
    <w:multiLevelType w:val="hybridMultilevel"/>
    <w:tmpl w:val="633A2C68"/>
    <w:lvl w:ilvl="0" w:tplc="4E5EDC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AA6A5B"/>
    <w:multiLevelType w:val="hybridMultilevel"/>
    <w:tmpl w:val="80C699A2"/>
    <w:lvl w:ilvl="0" w:tplc="B5BC60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915A3"/>
    <w:multiLevelType w:val="hybridMultilevel"/>
    <w:tmpl w:val="CFA47CB2"/>
    <w:lvl w:ilvl="0" w:tplc="C64609FE">
      <w:numFmt w:val="bullet"/>
      <w:lvlText w:val=""/>
      <w:lvlJc w:val="left"/>
      <w:pPr>
        <w:ind w:left="720" w:hanging="360"/>
      </w:pPr>
      <w:rPr>
        <w:rFonts w:ascii="Symbol" w:eastAsia="MS PGothic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8139E1"/>
    <w:multiLevelType w:val="hybridMultilevel"/>
    <w:tmpl w:val="465CB48E"/>
    <w:lvl w:ilvl="0" w:tplc="08A4E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0B179B"/>
    <w:multiLevelType w:val="hybridMultilevel"/>
    <w:tmpl w:val="7E60B48C"/>
    <w:lvl w:ilvl="0" w:tplc="AE488680">
      <w:numFmt w:val="bullet"/>
      <w:lvlText w:val=""/>
      <w:lvlJc w:val="left"/>
      <w:pPr>
        <w:ind w:left="720" w:hanging="360"/>
      </w:pPr>
      <w:rPr>
        <w:rFonts w:ascii="Symbol" w:eastAsia="MS PGothic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7617784">
    <w:abstractNumId w:val="8"/>
  </w:num>
  <w:num w:numId="2" w16cid:durableId="199442684">
    <w:abstractNumId w:val="2"/>
  </w:num>
  <w:num w:numId="3" w16cid:durableId="92408464">
    <w:abstractNumId w:val="0"/>
  </w:num>
  <w:num w:numId="4" w16cid:durableId="725374513">
    <w:abstractNumId w:val="7"/>
  </w:num>
  <w:num w:numId="5" w16cid:durableId="1755320052">
    <w:abstractNumId w:val="10"/>
  </w:num>
  <w:num w:numId="6" w16cid:durableId="1716193280">
    <w:abstractNumId w:val="6"/>
  </w:num>
  <w:num w:numId="7" w16cid:durableId="912543857">
    <w:abstractNumId w:val="11"/>
  </w:num>
  <w:num w:numId="8" w16cid:durableId="446654845">
    <w:abstractNumId w:val="3"/>
  </w:num>
  <w:num w:numId="9" w16cid:durableId="1230962943">
    <w:abstractNumId w:val="4"/>
  </w:num>
  <w:num w:numId="10" w16cid:durableId="1925987172">
    <w:abstractNumId w:val="1"/>
  </w:num>
  <w:num w:numId="11" w16cid:durableId="1417632496">
    <w:abstractNumId w:val="9"/>
  </w:num>
  <w:num w:numId="12" w16cid:durableId="11921062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33B"/>
    <w:rsid w:val="000263B5"/>
    <w:rsid w:val="00031478"/>
    <w:rsid w:val="000431C2"/>
    <w:rsid w:val="000530CE"/>
    <w:rsid w:val="0007265C"/>
    <w:rsid w:val="00084F46"/>
    <w:rsid w:val="000F0C73"/>
    <w:rsid w:val="000F7D0F"/>
    <w:rsid w:val="00114253"/>
    <w:rsid w:val="00114D97"/>
    <w:rsid w:val="00135F45"/>
    <w:rsid w:val="001668F9"/>
    <w:rsid w:val="00166C03"/>
    <w:rsid w:val="001E7208"/>
    <w:rsid w:val="002264F4"/>
    <w:rsid w:val="0024751E"/>
    <w:rsid w:val="0025298B"/>
    <w:rsid w:val="00257811"/>
    <w:rsid w:val="00270C2F"/>
    <w:rsid w:val="002870F6"/>
    <w:rsid w:val="002959A9"/>
    <w:rsid w:val="002C5ADF"/>
    <w:rsid w:val="002E047E"/>
    <w:rsid w:val="00353A33"/>
    <w:rsid w:val="00366172"/>
    <w:rsid w:val="0036733B"/>
    <w:rsid w:val="00375B13"/>
    <w:rsid w:val="003A549B"/>
    <w:rsid w:val="003F2DA5"/>
    <w:rsid w:val="003F663C"/>
    <w:rsid w:val="004137F7"/>
    <w:rsid w:val="00441CE4"/>
    <w:rsid w:val="004631CE"/>
    <w:rsid w:val="004F732A"/>
    <w:rsid w:val="00510BB8"/>
    <w:rsid w:val="00514435"/>
    <w:rsid w:val="0057722C"/>
    <w:rsid w:val="005777DA"/>
    <w:rsid w:val="00585A37"/>
    <w:rsid w:val="00591097"/>
    <w:rsid w:val="005A059C"/>
    <w:rsid w:val="005A37DD"/>
    <w:rsid w:val="005A706C"/>
    <w:rsid w:val="006209C5"/>
    <w:rsid w:val="00621319"/>
    <w:rsid w:val="0063662E"/>
    <w:rsid w:val="00645FB3"/>
    <w:rsid w:val="00660B5B"/>
    <w:rsid w:val="00674DC0"/>
    <w:rsid w:val="006A7C6D"/>
    <w:rsid w:val="006D127E"/>
    <w:rsid w:val="006D3D81"/>
    <w:rsid w:val="006D65F4"/>
    <w:rsid w:val="006F0A4B"/>
    <w:rsid w:val="006F2319"/>
    <w:rsid w:val="007030FF"/>
    <w:rsid w:val="00731718"/>
    <w:rsid w:val="007470C0"/>
    <w:rsid w:val="00753EC8"/>
    <w:rsid w:val="00766FB7"/>
    <w:rsid w:val="00767163"/>
    <w:rsid w:val="0078262E"/>
    <w:rsid w:val="007C3923"/>
    <w:rsid w:val="007E04C8"/>
    <w:rsid w:val="007F1481"/>
    <w:rsid w:val="007F3A7C"/>
    <w:rsid w:val="00802F9B"/>
    <w:rsid w:val="008556B4"/>
    <w:rsid w:val="008621EE"/>
    <w:rsid w:val="00865AF1"/>
    <w:rsid w:val="00881981"/>
    <w:rsid w:val="008942AA"/>
    <w:rsid w:val="008B04CF"/>
    <w:rsid w:val="008B3832"/>
    <w:rsid w:val="008D0F0D"/>
    <w:rsid w:val="008E451F"/>
    <w:rsid w:val="008E6821"/>
    <w:rsid w:val="009070ED"/>
    <w:rsid w:val="00914B21"/>
    <w:rsid w:val="00961765"/>
    <w:rsid w:val="009703D8"/>
    <w:rsid w:val="00974442"/>
    <w:rsid w:val="00974712"/>
    <w:rsid w:val="0097536A"/>
    <w:rsid w:val="009B44FD"/>
    <w:rsid w:val="009D324F"/>
    <w:rsid w:val="009E2769"/>
    <w:rsid w:val="009F0E8F"/>
    <w:rsid w:val="00A171BF"/>
    <w:rsid w:val="00A3379D"/>
    <w:rsid w:val="00A763C7"/>
    <w:rsid w:val="00A82CC4"/>
    <w:rsid w:val="00A845E0"/>
    <w:rsid w:val="00A92A4F"/>
    <w:rsid w:val="00AA6DE8"/>
    <w:rsid w:val="00AB1B47"/>
    <w:rsid w:val="00AC5625"/>
    <w:rsid w:val="00AD4DD8"/>
    <w:rsid w:val="00AF4F7D"/>
    <w:rsid w:val="00B167B4"/>
    <w:rsid w:val="00B2783F"/>
    <w:rsid w:val="00B3560B"/>
    <w:rsid w:val="00B358F1"/>
    <w:rsid w:val="00B50BE8"/>
    <w:rsid w:val="00B873CF"/>
    <w:rsid w:val="00B922E1"/>
    <w:rsid w:val="00BA3221"/>
    <w:rsid w:val="00BB20B5"/>
    <w:rsid w:val="00BB4865"/>
    <w:rsid w:val="00BC16BE"/>
    <w:rsid w:val="00BC4AC6"/>
    <w:rsid w:val="00BD34CD"/>
    <w:rsid w:val="00BE5063"/>
    <w:rsid w:val="00BF43EB"/>
    <w:rsid w:val="00C03561"/>
    <w:rsid w:val="00C0525F"/>
    <w:rsid w:val="00C06A6E"/>
    <w:rsid w:val="00C2148F"/>
    <w:rsid w:val="00C252D6"/>
    <w:rsid w:val="00C31221"/>
    <w:rsid w:val="00C7467B"/>
    <w:rsid w:val="00C854EE"/>
    <w:rsid w:val="00CA18D7"/>
    <w:rsid w:val="00CA5260"/>
    <w:rsid w:val="00CB0BF0"/>
    <w:rsid w:val="00CB3158"/>
    <w:rsid w:val="00CB5289"/>
    <w:rsid w:val="00CD09FC"/>
    <w:rsid w:val="00D217B3"/>
    <w:rsid w:val="00D834E3"/>
    <w:rsid w:val="00DD12EC"/>
    <w:rsid w:val="00E01429"/>
    <w:rsid w:val="00E0221D"/>
    <w:rsid w:val="00E06A2E"/>
    <w:rsid w:val="00E5393A"/>
    <w:rsid w:val="00E738CD"/>
    <w:rsid w:val="00EA1257"/>
    <w:rsid w:val="00EB1FF4"/>
    <w:rsid w:val="00EB33F3"/>
    <w:rsid w:val="00EE27B5"/>
    <w:rsid w:val="00EE6C7F"/>
    <w:rsid w:val="00EF0670"/>
    <w:rsid w:val="00F201E4"/>
    <w:rsid w:val="00F22234"/>
    <w:rsid w:val="00F226B3"/>
    <w:rsid w:val="00F44ADB"/>
    <w:rsid w:val="00F80E85"/>
    <w:rsid w:val="00FA6234"/>
    <w:rsid w:val="00FB43D2"/>
    <w:rsid w:val="00FC3901"/>
    <w:rsid w:val="00FC5D90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929C0"/>
  <w15:chartTrackingRefBased/>
  <w15:docId w15:val="{19EA7B5D-BDA0-42B7-96EB-44533C291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33B"/>
    <w:pPr>
      <w:ind w:left="720"/>
      <w:contextualSpacing/>
    </w:pPr>
  </w:style>
  <w:style w:type="character" w:customStyle="1" w:styleId="fontstyle01">
    <w:name w:val="fontstyle01"/>
    <w:basedOn w:val="DefaultParagraphFont"/>
    <w:rsid w:val="002264F4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DefaultParagraphFont"/>
    <w:rsid w:val="002264F4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2264F4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paragraph">
    <w:name w:val="paragraph"/>
    <w:basedOn w:val="Normal"/>
    <w:rsid w:val="00413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13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52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532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3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0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09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39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91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0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730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77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08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Rojo</dc:creator>
  <cp:keywords/>
  <dc:description/>
  <cp:lastModifiedBy>Felipe Rojo</cp:lastModifiedBy>
  <cp:revision>7</cp:revision>
  <dcterms:created xsi:type="dcterms:W3CDTF">2025-02-04T15:18:00Z</dcterms:created>
  <dcterms:modified xsi:type="dcterms:W3CDTF">2025-02-06T09:38:00Z</dcterms:modified>
</cp:coreProperties>
</file>