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45735" w14:textId="79084BAC" w:rsidR="0090290C" w:rsidRPr="0090290C" w:rsidRDefault="0090290C" w:rsidP="00A36388">
      <w:pPr>
        <w:spacing w:after="0"/>
        <w:jc w:val="both"/>
        <w:rPr>
          <w:b/>
          <w:bCs/>
          <w:sz w:val="42"/>
          <w:szCs w:val="42"/>
        </w:rPr>
      </w:pPr>
      <w:r w:rsidRPr="0090290C">
        <w:rPr>
          <w:b/>
          <w:bCs/>
          <w:sz w:val="42"/>
          <w:szCs w:val="42"/>
        </w:rPr>
        <w:t>REANIMAL</w:t>
      </w:r>
    </w:p>
    <w:p w14:paraId="567A3790" w14:textId="7C2D33A7" w:rsidR="0090290C" w:rsidRPr="0090290C" w:rsidRDefault="0090290C" w:rsidP="00A36388">
      <w:pPr>
        <w:spacing w:after="0"/>
        <w:jc w:val="both"/>
        <w:rPr>
          <w:b/>
          <w:bCs/>
          <w:sz w:val="42"/>
          <w:szCs w:val="42"/>
        </w:rPr>
      </w:pPr>
      <w:r>
        <w:rPr>
          <w:b/>
          <w:bCs/>
          <w:sz w:val="42"/>
          <w:szCs w:val="42"/>
        </w:rPr>
        <w:t>Standard</w:t>
      </w:r>
      <w:r w:rsidRPr="0090290C">
        <w:rPr>
          <w:b/>
          <w:bCs/>
          <w:sz w:val="42"/>
          <w:szCs w:val="42"/>
        </w:rPr>
        <w:t xml:space="preserve"> &amp; D</w:t>
      </w:r>
      <w:r>
        <w:rPr>
          <w:b/>
          <w:bCs/>
          <w:sz w:val="42"/>
          <w:szCs w:val="42"/>
        </w:rPr>
        <w:t>eluxe / Switch 2 &amp; PS5</w:t>
      </w:r>
    </w:p>
    <w:p w14:paraId="6E8DCC2F" w14:textId="091594A0" w:rsidR="0090290C" w:rsidRPr="0090290C" w:rsidRDefault="0090290C" w:rsidP="00A36388">
      <w:pPr>
        <w:spacing w:after="0"/>
        <w:jc w:val="both"/>
        <w:rPr>
          <w:b/>
          <w:bCs/>
          <w:sz w:val="42"/>
          <w:szCs w:val="42"/>
        </w:rPr>
      </w:pPr>
      <w:r w:rsidRPr="0090290C">
        <w:rPr>
          <w:b/>
          <w:bCs/>
          <w:sz w:val="42"/>
          <w:szCs w:val="42"/>
        </w:rPr>
        <w:t>Brief Jaquette de Résa Cultura</w:t>
      </w:r>
    </w:p>
    <w:p w14:paraId="4A718109" w14:textId="77777777" w:rsidR="0090290C" w:rsidRDefault="0090290C" w:rsidP="00A36388">
      <w:pPr>
        <w:spacing w:after="0"/>
        <w:jc w:val="both"/>
      </w:pPr>
    </w:p>
    <w:p w14:paraId="0091DD7E" w14:textId="77777777" w:rsidR="0090290C" w:rsidRDefault="0090290C" w:rsidP="00A36388">
      <w:pPr>
        <w:spacing w:after="0"/>
        <w:jc w:val="both"/>
      </w:pPr>
    </w:p>
    <w:p w14:paraId="633D8AEE" w14:textId="77777777" w:rsidR="0090290C" w:rsidRDefault="0090290C" w:rsidP="00A36388">
      <w:pPr>
        <w:spacing w:after="0"/>
        <w:jc w:val="both"/>
      </w:pPr>
    </w:p>
    <w:p w14:paraId="66F16EBB" w14:textId="7691FD52" w:rsidR="0090290C" w:rsidRDefault="0090290C" w:rsidP="00A36388">
      <w:pPr>
        <w:spacing w:after="0"/>
        <w:jc w:val="both"/>
      </w:pPr>
      <w:r>
        <w:t>Guillaume,</w:t>
      </w:r>
    </w:p>
    <w:p w14:paraId="5598C381" w14:textId="77777777" w:rsidR="0090290C" w:rsidRDefault="0090290C" w:rsidP="00A36388">
      <w:pPr>
        <w:spacing w:after="0"/>
        <w:jc w:val="both"/>
      </w:pPr>
    </w:p>
    <w:p w14:paraId="3566C9A5" w14:textId="7E449836" w:rsidR="0090290C" w:rsidRDefault="0090290C" w:rsidP="00A36388">
      <w:pPr>
        <w:spacing w:after="0"/>
        <w:jc w:val="both"/>
      </w:pPr>
      <w:r>
        <w:t xml:space="preserve">On a un Jaquette de Résa Cultura à faire pour le jeu </w:t>
      </w:r>
      <w:proofErr w:type="spellStart"/>
      <w:r>
        <w:t>Reanimal</w:t>
      </w:r>
      <w:proofErr w:type="spellEnd"/>
      <w:r>
        <w:t>.</w:t>
      </w:r>
    </w:p>
    <w:p w14:paraId="430E0024" w14:textId="77777777" w:rsidR="0090290C" w:rsidRDefault="0090290C" w:rsidP="00A36388">
      <w:pPr>
        <w:spacing w:after="0"/>
        <w:jc w:val="both"/>
      </w:pPr>
    </w:p>
    <w:p w14:paraId="208FBFBA" w14:textId="355AA409" w:rsidR="0090290C" w:rsidRDefault="0090290C" w:rsidP="00A36388">
      <w:pPr>
        <w:spacing w:after="0"/>
        <w:jc w:val="both"/>
      </w:pPr>
    </w:p>
    <w:p w14:paraId="330511A2" w14:textId="4D9E65C1" w:rsidR="0090290C" w:rsidRPr="00951880" w:rsidRDefault="0090290C" w:rsidP="00A36388">
      <w:pPr>
        <w:spacing w:after="0"/>
        <w:jc w:val="both"/>
        <w:rPr>
          <w:i/>
          <w:iCs/>
          <w:u w:val="single"/>
        </w:rPr>
      </w:pPr>
      <w:r w:rsidRPr="00951880">
        <w:rPr>
          <w:i/>
          <w:iCs/>
          <w:u w:val="single"/>
        </w:rPr>
        <w:t>SPEC :</w:t>
      </w:r>
    </w:p>
    <w:p w14:paraId="6B78AA11" w14:textId="50BBB5C2" w:rsidR="0090290C" w:rsidRDefault="0090290C" w:rsidP="00A36388">
      <w:pPr>
        <w:spacing w:after="0"/>
        <w:jc w:val="both"/>
      </w:pPr>
      <w:r>
        <w:t xml:space="preserve">Habituelles ; Sur le FTP dans : </w:t>
      </w:r>
      <w:r w:rsidRPr="0090290C">
        <w:t xml:space="preserve">/_spec/Cultura/jaquette de </w:t>
      </w:r>
      <w:proofErr w:type="spellStart"/>
      <w:r w:rsidRPr="0090290C">
        <w:t>resa</w:t>
      </w:r>
      <w:proofErr w:type="spellEnd"/>
    </w:p>
    <w:p w14:paraId="015AA7DB" w14:textId="77777777" w:rsidR="0090290C" w:rsidRDefault="0090290C" w:rsidP="00A36388">
      <w:pPr>
        <w:spacing w:after="0"/>
        <w:jc w:val="both"/>
      </w:pPr>
    </w:p>
    <w:p w14:paraId="1DA95524" w14:textId="77777777" w:rsidR="0090290C" w:rsidRDefault="0090290C" w:rsidP="00A36388">
      <w:pPr>
        <w:spacing w:after="0"/>
        <w:jc w:val="both"/>
      </w:pPr>
    </w:p>
    <w:p w14:paraId="52D35AAF" w14:textId="72FAA41B" w:rsidR="0090290C" w:rsidRPr="00951880" w:rsidRDefault="0090290C" w:rsidP="00A36388">
      <w:pPr>
        <w:spacing w:after="0"/>
        <w:jc w:val="both"/>
        <w:rPr>
          <w:i/>
          <w:iCs/>
          <w:u w:val="single"/>
        </w:rPr>
      </w:pPr>
      <w:r w:rsidRPr="00951880">
        <w:rPr>
          <w:i/>
          <w:iCs/>
          <w:u w:val="single"/>
        </w:rPr>
        <w:t>DEADLINE :</w:t>
      </w:r>
    </w:p>
    <w:p w14:paraId="230E25A2" w14:textId="7B1440D4" w:rsidR="0090290C" w:rsidRDefault="0090290C" w:rsidP="00A36388">
      <w:pPr>
        <w:spacing w:after="0"/>
        <w:jc w:val="both"/>
      </w:pPr>
      <w:r>
        <w:t>Je ne te donne pas de deadline, dès que tu peux… (le jeu sort le 13 février)</w:t>
      </w:r>
    </w:p>
    <w:p w14:paraId="06F87B93" w14:textId="5256833F" w:rsidR="0090290C" w:rsidRDefault="0090290C" w:rsidP="00A36388">
      <w:pPr>
        <w:spacing w:after="0"/>
        <w:jc w:val="both"/>
      </w:pPr>
      <w:r>
        <w:t>Il faudra que j’envoie en approval à THQ.</w:t>
      </w:r>
    </w:p>
    <w:p w14:paraId="05820FFC" w14:textId="46D12252" w:rsidR="0090290C" w:rsidRDefault="0090290C" w:rsidP="00A36388">
      <w:pPr>
        <w:spacing w:after="0"/>
        <w:jc w:val="both"/>
      </w:pPr>
      <w:r>
        <w:t>(je serai au bureau jusqu’au mercredi 24/12, retour le vendredi 02/01, mais je checkerai mes emails)</w:t>
      </w:r>
    </w:p>
    <w:p w14:paraId="0C114350" w14:textId="77777777" w:rsidR="0090290C" w:rsidRDefault="0090290C" w:rsidP="00A36388">
      <w:pPr>
        <w:spacing w:after="0"/>
        <w:jc w:val="both"/>
      </w:pPr>
    </w:p>
    <w:p w14:paraId="02C5347A" w14:textId="77777777" w:rsidR="0090290C" w:rsidRDefault="0090290C" w:rsidP="00A36388">
      <w:pPr>
        <w:spacing w:after="0"/>
        <w:jc w:val="both"/>
      </w:pPr>
    </w:p>
    <w:p w14:paraId="50D6BAF8" w14:textId="06FCDD6E" w:rsidR="0090290C" w:rsidRPr="00951880" w:rsidRDefault="0090290C" w:rsidP="00A36388">
      <w:pPr>
        <w:spacing w:after="0"/>
        <w:jc w:val="both"/>
        <w:rPr>
          <w:i/>
          <w:iCs/>
          <w:u w:val="single"/>
        </w:rPr>
      </w:pPr>
      <w:r w:rsidRPr="00951880">
        <w:rPr>
          <w:i/>
          <w:iCs/>
          <w:u w:val="single"/>
        </w:rPr>
        <w:t>CREA :</w:t>
      </w:r>
    </w:p>
    <w:p w14:paraId="48C76D79" w14:textId="77777777" w:rsidR="008E538A" w:rsidRDefault="008E538A" w:rsidP="00A36388">
      <w:pPr>
        <w:spacing w:after="0"/>
        <w:jc w:val="both"/>
      </w:pPr>
    </w:p>
    <w:p w14:paraId="3DE693A3" w14:textId="5F8D3F6F" w:rsidR="0090290C" w:rsidRDefault="0090290C" w:rsidP="00A36388">
      <w:pPr>
        <w:spacing w:after="0"/>
        <w:jc w:val="both"/>
      </w:pPr>
      <w:r>
        <w:t xml:space="preserve">Les assets sont dispo sur le FTP dans : </w:t>
      </w:r>
      <w:r w:rsidRPr="0090290C">
        <w:t>/</w:t>
      </w:r>
      <w:proofErr w:type="spellStart"/>
      <w:r w:rsidRPr="0090290C">
        <w:t>Reanimal</w:t>
      </w:r>
      <w:proofErr w:type="spellEnd"/>
    </w:p>
    <w:p w14:paraId="3BC5F42C" w14:textId="77777777" w:rsidR="0090290C" w:rsidRDefault="0090290C" w:rsidP="00A36388">
      <w:pPr>
        <w:spacing w:after="0"/>
        <w:jc w:val="both"/>
      </w:pPr>
    </w:p>
    <w:p w14:paraId="7376529D" w14:textId="60D3AC78" w:rsidR="0090290C" w:rsidRPr="00951880" w:rsidRDefault="0090290C" w:rsidP="00A36388">
      <w:pPr>
        <w:spacing w:after="0"/>
        <w:jc w:val="both"/>
        <w:rPr>
          <w:i/>
          <w:iCs/>
          <w:u w:val="single"/>
        </w:rPr>
      </w:pPr>
      <w:r w:rsidRPr="00951880">
        <w:rPr>
          <w:i/>
          <w:iCs/>
          <w:u w:val="single"/>
        </w:rPr>
        <w:t>Facing :</w:t>
      </w:r>
    </w:p>
    <w:p w14:paraId="2DC5CB54" w14:textId="6252FAA7" w:rsidR="0090290C" w:rsidRDefault="0090290C" w:rsidP="00A36388">
      <w:pPr>
        <w:spacing w:after="0"/>
        <w:jc w:val="both"/>
      </w:pPr>
      <w:r>
        <w:t>Recompose le facing d’un packshot à l’aide du keyart et du logo-titre.</w:t>
      </w:r>
    </w:p>
    <w:p w14:paraId="0434D0B1" w14:textId="2902F5FB" w:rsidR="0090290C" w:rsidRDefault="0090290C" w:rsidP="00A36388">
      <w:pPr>
        <w:spacing w:after="0"/>
        <w:jc w:val="both"/>
      </w:pPr>
      <w:r>
        <w:t>En bas :</w:t>
      </w:r>
    </w:p>
    <w:p w14:paraId="13EC0A9E" w14:textId="156CD945" w:rsidR="0090290C" w:rsidRDefault="0090290C" w:rsidP="00A36388">
      <w:pPr>
        <w:spacing w:after="0"/>
        <w:jc w:val="both"/>
      </w:pPr>
      <w:r>
        <w:t>- logo PEGI 16 + mention PROVISOIRE</w:t>
      </w:r>
      <w:r w:rsidR="008E538A">
        <w:t xml:space="preserve"> (en Français)</w:t>
      </w:r>
    </w:p>
    <w:p w14:paraId="284A6540" w14:textId="23385B11" w:rsidR="0090290C" w:rsidRDefault="0090290C" w:rsidP="00A36388">
      <w:pPr>
        <w:spacing w:after="0"/>
        <w:jc w:val="both"/>
      </w:pPr>
      <w:r>
        <w:t>- logo THQ Nordic</w:t>
      </w:r>
    </w:p>
    <w:p w14:paraId="5B80A271" w14:textId="105683C2" w:rsidR="0090290C" w:rsidRDefault="0090290C" w:rsidP="00A36388">
      <w:pPr>
        <w:spacing w:after="0"/>
        <w:jc w:val="both"/>
      </w:pPr>
      <w:r>
        <w:t xml:space="preserve">- logo </w:t>
      </w:r>
      <w:r w:rsidR="008E538A">
        <w:t>Tarsier Studios (sur le FTP)</w:t>
      </w:r>
    </w:p>
    <w:p w14:paraId="610E4748" w14:textId="77777777" w:rsidR="008E538A" w:rsidRDefault="008E538A" w:rsidP="00A36388">
      <w:pPr>
        <w:spacing w:after="0"/>
        <w:jc w:val="both"/>
      </w:pPr>
    </w:p>
    <w:p w14:paraId="2E53CA86" w14:textId="036BF90E" w:rsidR="008E538A" w:rsidRPr="00951880" w:rsidRDefault="008E538A" w:rsidP="00A36388">
      <w:pPr>
        <w:spacing w:after="0"/>
        <w:jc w:val="both"/>
        <w:rPr>
          <w:i/>
          <w:iCs/>
          <w:u w:val="single"/>
        </w:rPr>
      </w:pPr>
      <w:r w:rsidRPr="00951880">
        <w:rPr>
          <w:i/>
          <w:iCs/>
          <w:u w:val="single"/>
        </w:rPr>
        <w:t>Dans la charte bleue Cultura :</w:t>
      </w:r>
    </w:p>
    <w:p w14:paraId="75036F26" w14:textId="3ED6F725" w:rsidR="008E538A" w:rsidRPr="00951880" w:rsidRDefault="008E538A" w:rsidP="00A36388">
      <w:pPr>
        <w:spacing w:after="0"/>
        <w:jc w:val="both"/>
        <w:rPr>
          <w:i/>
          <w:iCs/>
        </w:rPr>
      </w:pPr>
      <w:r w:rsidRPr="00951880">
        <w:rPr>
          <w:i/>
          <w:iCs/>
        </w:rPr>
        <w:t>En haut :</w:t>
      </w:r>
    </w:p>
    <w:p w14:paraId="001819A2" w14:textId="67215546" w:rsidR="008E538A" w:rsidRDefault="008E538A" w:rsidP="00A36388">
      <w:pPr>
        <w:spacing w:after="0"/>
        <w:jc w:val="both"/>
      </w:pPr>
      <w:r>
        <w:t>- logo Switch 2 (sur le FTP)</w:t>
      </w:r>
    </w:p>
    <w:p w14:paraId="2C021DEA" w14:textId="0D9184BD" w:rsidR="008E538A" w:rsidRDefault="008E538A" w:rsidP="00A36388">
      <w:pPr>
        <w:spacing w:after="0"/>
        <w:jc w:val="both"/>
      </w:pPr>
      <w:r>
        <w:t>- logo PS5</w:t>
      </w:r>
    </w:p>
    <w:p w14:paraId="6B77D844" w14:textId="77777777" w:rsidR="00951880" w:rsidRDefault="00951880" w:rsidP="00A36388">
      <w:pPr>
        <w:spacing w:after="0"/>
        <w:jc w:val="both"/>
      </w:pPr>
    </w:p>
    <w:p w14:paraId="63FCA41A" w14:textId="79A9ACF3" w:rsidR="00951880" w:rsidRPr="00951880" w:rsidRDefault="00951880" w:rsidP="00A36388">
      <w:pPr>
        <w:spacing w:after="0"/>
        <w:jc w:val="both"/>
        <w:rPr>
          <w:i/>
          <w:iCs/>
        </w:rPr>
      </w:pPr>
      <w:r w:rsidRPr="00951880">
        <w:rPr>
          <w:i/>
          <w:iCs/>
        </w:rPr>
        <w:t xml:space="preserve">En bas : </w:t>
      </w:r>
    </w:p>
    <w:p w14:paraId="6D7EEB66" w14:textId="320B4F1E" w:rsidR="00951880" w:rsidRPr="00951880" w:rsidRDefault="00951880" w:rsidP="00A36388">
      <w:pPr>
        <w:spacing w:after="0"/>
        <w:jc w:val="both"/>
        <w:rPr>
          <w:i/>
          <w:iCs/>
        </w:rPr>
      </w:pPr>
      <w:r w:rsidRPr="00951880">
        <w:rPr>
          <w:i/>
          <w:iCs/>
        </w:rPr>
        <w:t>Prem’s</w:t>
      </w:r>
    </w:p>
    <w:p w14:paraId="19B15836" w14:textId="6A7F6003" w:rsidR="00951880" w:rsidRPr="00951880" w:rsidRDefault="00951880" w:rsidP="00A36388">
      <w:pPr>
        <w:spacing w:after="0"/>
        <w:jc w:val="both"/>
        <w:rPr>
          <w:i/>
          <w:iCs/>
        </w:rPr>
      </w:pPr>
      <w:r w:rsidRPr="00951880">
        <w:rPr>
          <w:i/>
          <w:iCs/>
        </w:rPr>
        <w:t>Réservez en avant-première</w:t>
      </w:r>
    </w:p>
    <w:p w14:paraId="35F4F5A9" w14:textId="4600EF32" w:rsidR="00951880" w:rsidRPr="00951880" w:rsidRDefault="00951880" w:rsidP="00A36388">
      <w:pPr>
        <w:spacing w:after="0"/>
        <w:jc w:val="both"/>
        <w:rPr>
          <w:i/>
          <w:iCs/>
        </w:rPr>
      </w:pPr>
      <w:r w:rsidRPr="00951880">
        <w:rPr>
          <w:i/>
          <w:iCs/>
        </w:rPr>
        <w:t>sur Cultura.com</w:t>
      </w:r>
    </w:p>
    <w:p w14:paraId="02F2F96F" w14:textId="0B9DCAE6" w:rsidR="00951880" w:rsidRPr="00951880" w:rsidRDefault="00951880" w:rsidP="00A36388">
      <w:pPr>
        <w:spacing w:after="0"/>
        <w:jc w:val="both"/>
        <w:rPr>
          <w:i/>
          <w:iCs/>
        </w:rPr>
      </w:pPr>
      <w:r w:rsidRPr="00951880">
        <w:rPr>
          <w:i/>
          <w:iCs/>
        </w:rPr>
        <w:t>ou auprès de votre conseiller.</w:t>
      </w:r>
    </w:p>
    <w:p w14:paraId="70E9DABE" w14:textId="77777777" w:rsidR="00951880" w:rsidRDefault="00951880" w:rsidP="00A36388">
      <w:pPr>
        <w:spacing w:after="0"/>
        <w:jc w:val="both"/>
      </w:pPr>
    </w:p>
    <w:p w14:paraId="4E420175" w14:textId="77673AFC" w:rsidR="00951880" w:rsidRDefault="00951880" w:rsidP="00A36388">
      <w:pPr>
        <w:spacing w:after="0"/>
        <w:jc w:val="both"/>
      </w:pPr>
      <w:r>
        <w:t>sortie le 13/02/26</w:t>
      </w:r>
    </w:p>
    <w:p w14:paraId="403D2627" w14:textId="77777777" w:rsidR="00951880" w:rsidRDefault="00951880" w:rsidP="00A36388">
      <w:pPr>
        <w:spacing w:after="0"/>
        <w:jc w:val="both"/>
      </w:pPr>
    </w:p>
    <w:p w14:paraId="243556D8" w14:textId="3B278C34" w:rsidR="00951880" w:rsidRPr="00951880" w:rsidRDefault="00951880" w:rsidP="00A36388">
      <w:pPr>
        <w:spacing w:after="0"/>
        <w:jc w:val="both"/>
        <w:rPr>
          <w:i/>
          <w:iCs/>
        </w:rPr>
      </w:pPr>
      <w:r w:rsidRPr="00951880">
        <w:rPr>
          <w:i/>
          <w:iCs/>
        </w:rPr>
        <w:t>Dans le macaron orange :</w:t>
      </w:r>
    </w:p>
    <w:p w14:paraId="3C647584" w14:textId="77777777" w:rsidR="00951880" w:rsidRDefault="00951880" w:rsidP="00A36388">
      <w:pPr>
        <w:spacing w:after="0"/>
        <w:jc w:val="both"/>
        <w:rPr>
          <w:b/>
          <w:bCs/>
        </w:rPr>
      </w:pPr>
      <w:r w:rsidRPr="00951880">
        <w:rPr>
          <w:b/>
          <w:bCs/>
        </w:rPr>
        <w:t>Existe</w:t>
      </w:r>
    </w:p>
    <w:p w14:paraId="00E2B84D" w14:textId="09F04AA2" w:rsidR="006E732C" w:rsidRDefault="00951880" w:rsidP="00A36388">
      <w:pPr>
        <w:spacing w:after="0"/>
        <w:jc w:val="both"/>
        <w:rPr>
          <w:b/>
          <w:bCs/>
        </w:rPr>
      </w:pPr>
      <w:r w:rsidRPr="00951880">
        <w:rPr>
          <w:b/>
          <w:bCs/>
        </w:rPr>
        <w:t xml:space="preserve">en </w:t>
      </w:r>
      <w:r w:rsidR="006E732C">
        <w:rPr>
          <w:b/>
          <w:bCs/>
        </w:rPr>
        <w:t>Éditions</w:t>
      </w:r>
    </w:p>
    <w:p w14:paraId="18E828F0" w14:textId="420BE874" w:rsidR="00951880" w:rsidRPr="00951880" w:rsidRDefault="00951880" w:rsidP="00A36388">
      <w:pPr>
        <w:spacing w:after="0"/>
        <w:jc w:val="both"/>
        <w:rPr>
          <w:b/>
          <w:bCs/>
        </w:rPr>
      </w:pPr>
      <w:r w:rsidRPr="00951880">
        <w:rPr>
          <w:b/>
          <w:bCs/>
        </w:rPr>
        <w:t>Standard</w:t>
      </w:r>
      <w:r w:rsidR="006E732C">
        <w:rPr>
          <w:b/>
          <w:bCs/>
        </w:rPr>
        <w:t xml:space="preserve"> &amp; </w:t>
      </w:r>
      <w:r w:rsidRPr="00951880">
        <w:rPr>
          <w:b/>
          <w:bCs/>
        </w:rPr>
        <w:t>Deluxe</w:t>
      </w:r>
      <w:r w:rsidR="00750551">
        <w:rPr>
          <w:b/>
          <w:bCs/>
        </w:rPr>
        <w:t>*</w:t>
      </w:r>
    </w:p>
    <w:p w14:paraId="388263BC" w14:textId="3B810563" w:rsidR="00951880" w:rsidRDefault="00951880" w:rsidP="00A36388">
      <w:pPr>
        <w:spacing w:after="0"/>
        <w:jc w:val="both"/>
      </w:pPr>
      <w:r>
        <w:t>Voir détail au dos</w:t>
      </w:r>
    </w:p>
    <w:p w14:paraId="2B04DBC3" w14:textId="77777777" w:rsidR="00951880" w:rsidRDefault="00951880" w:rsidP="00A36388">
      <w:pPr>
        <w:spacing w:after="0"/>
        <w:jc w:val="both"/>
      </w:pPr>
    </w:p>
    <w:p w14:paraId="74DD5875" w14:textId="77777777" w:rsidR="00951880" w:rsidRDefault="00951880" w:rsidP="00A36388">
      <w:pPr>
        <w:spacing w:after="0"/>
        <w:jc w:val="both"/>
      </w:pPr>
    </w:p>
    <w:p w14:paraId="4D491E81" w14:textId="414413E8" w:rsidR="00951880" w:rsidRPr="00951880" w:rsidRDefault="00951880" w:rsidP="00A36388">
      <w:pPr>
        <w:spacing w:after="0"/>
        <w:jc w:val="both"/>
        <w:rPr>
          <w:i/>
          <w:iCs/>
          <w:u w:val="single"/>
        </w:rPr>
      </w:pPr>
      <w:r w:rsidRPr="00951880">
        <w:rPr>
          <w:i/>
          <w:iCs/>
          <w:u w:val="single"/>
        </w:rPr>
        <w:t>Tranche</w:t>
      </w:r>
      <w:r w:rsidR="00A36388">
        <w:rPr>
          <w:i/>
          <w:iCs/>
          <w:u w:val="single"/>
        </w:rPr>
        <w:t xml:space="preserve"> (charte Cultura)</w:t>
      </w:r>
      <w:r w:rsidRPr="00951880">
        <w:rPr>
          <w:i/>
          <w:iCs/>
          <w:u w:val="single"/>
        </w:rPr>
        <w:t xml:space="preserve"> : </w:t>
      </w:r>
    </w:p>
    <w:p w14:paraId="67557B02" w14:textId="5CB16E0D" w:rsidR="00951880" w:rsidRDefault="00951880" w:rsidP="00A36388">
      <w:pPr>
        <w:spacing w:after="0"/>
        <w:jc w:val="both"/>
      </w:pPr>
      <w:r>
        <w:t>R</w:t>
      </w:r>
      <w:r w:rsidR="006E732C">
        <w:t>É</w:t>
      </w:r>
      <w:r>
        <w:t>SERVEZ-LE !</w:t>
      </w:r>
    </w:p>
    <w:p w14:paraId="5E009310" w14:textId="77777777" w:rsidR="00951880" w:rsidRDefault="00951880" w:rsidP="00A36388">
      <w:pPr>
        <w:spacing w:after="0"/>
        <w:jc w:val="both"/>
      </w:pPr>
    </w:p>
    <w:p w14:paraId="1C2C3906" w14:textId="77777777" w:rsidR="00951880" w:rsidRDefault="00951880" w:rsidP="00A36388">
      <w:pPr>
        <w:spacing w:after="0"/>
        <w:jc w:val="both"/>
      </w:pPr>
    </w:p>
    <w:p w14:paraId="3F2A39BF" w14:textId="20F8562B" w:rsidR="00951880" w:rsidRDefault="00951880" w:rsidP="00A36388">
      <w:pPr>
        <w:spacing w:after="0"/>
        <w:jc w:val="both"/>
        <w:rPr>
          <w:i/>
          <w:iCs/>
          <w:u w:val="single"/>
        </w:rPr>
      </w:pPr>
      <w:r w:rsidRPr="00951880">
        <w:rPr>
          <w:i/>
          <w:iCs/>
          <w:u w:val="single"/>
        </w:rPr>
        <w:t xml:space="preserve">Dos : </w:t>
      </w:r>
    </w:p>
    <w:p w14:paraId="7DB3B779" w14:textId="743BB38E" w:rsidR="00951880" w:rsidRPr="00951880" w:rsidRDefault="00951880" w:rsidP="00A36388">
      <w:pPr>
        <w:spacing w:after="0"/>
        <w:jc w:val="both"/>
        <w:rPr>
          <w:i/>
          <w:iCs/>
          <w:u w:val="single"/>
        </w:rPr>
      </w:pPr>
      <w:r w:rsidRPr="00951880">
        <w:rPr>
          <w:i/>
          <w:iCs/>
          <w:u w:val="single"/>
        </w:rPr>
        <w:t>T</w:t>
      </w:r>
      <w:r w:rsidR="006E732C">
        <w:rPr>
          <w:i/>
          <w:iCs/>
          <w:u w:val="single"/>
        </w:rPr>
        <w:t>itre &amp; T</w:t>
      </w:r>
      <w:r w:rsidRPr="00951880">
        <w:rPr>
          <w:i/>
          <w:iCs/>
          <w:u w:val="single"/>
        </w:rPr>
        <w:t>exte :</w:t>
      </w:r>
    </w:p>
    <w:p w14:paraId="4338BF67" w14:textId="77777777" w:rsidR="00A36388" w:rsidRDefault="00A36388" w:rsidP="00A36388">
      <w:pPr>
        <w:spacing w:after="0"/>
        <w:jc w:val="both"/>
      </w:pPr>
    </w:p>
    <w:p w14:paraId="72D5A5A5" w14:textId="2E8BC607" w:rsidR="00951880" w:rsidRPr="00A36388" w:rsidRDefault="006E732C" w:rsidP="00A36388">
      <w:pPr>
        <w:spacing w:after="0"/>
        <w:jc w:val="both"/>
        <w:rPr>
          <w:b/>
          <w:bCs/>
          <w:sz w:val="30"/>
          <w:szCs w:val="30"/>
        </w:rPr>
      </w:pPr>
      <w:proofErr w:type="spellStart"/>
      <w:r w:rsidRPr="00A36388">
        <w:rPr>
          <w:b/>
          <w:bCs/>
          <w:sz w:val="30"/>
          <w:szCs w:val="30"/>
        </w:rPr>
        <w:t>Reanimal</w:t>
      </w:r>
      <w:proofErr w:type="spellEnd"/>
    </w:p>
    <w:p w14:paraId="2AEBD39C" w14:textId="42C5D749" w:rsidR="006E732C" w:rsidRPr="00A36388" w:rsidRDefault="006E732C" w:rsidP="00A36388">
      <w:pPr>
        <w:spacing w:after="0"/>
        <w:jc w:val="both"/>
        <w:rPr>
          <w:b/>
          <w:bCs/>
          <w:sz w:val="30"/>
          <w:szCs w:val="30"/>
        </w:rPr>
      </w:pPr>
      <w:r w:rsidRPr="00A36388">
        <w:rPr>
          <w:b/>
          <w:bCs/>
          <w:sz w:val="30"/>
          <w:szCs w:val="30"/>
        </w:rPr>
        <w:t>Éditions Standard &amp; Deluxe</w:t>
      </w:r>
    </w:p>
    <w:p w14:paraId="02283015" w14:textId="77777777" w:rsidR="006E732C" w:rsidRDefault="006E732C" w:rsidP="00A36388">
      <w:pPr>
        <w:spacing w:after="0"/>
        <w:jc w:val="both"/>
      </w:pPr>
    </w:p>
    <w:p w14:paraId="731A065B" w14:textId="77777777" w:rsidR="006E732C" w:rsidRPr="00845019" w:rsidRDefault="006E732C" w:rsidP="00A36388">
      <w:pPr>
        <w:spacing w:after="0" w:line="280" w:lineRule="atLeast"/>
        <w:jc w:val="both"/>
        <w:rPr>
          <w:rFonts w:cstheme="minorHAnsi"/>
          <w:b/>
          <w:bCs/>
        </w:rPr>
      </w:pPr>
      <w:r w:rsidRPr="00845019">
        <w:rPr>
          <w:rFonts w:cstheme="minorHAnsi"/>
          <w:b/>
          <w:bCs/>
        </w:rPr>
        <w:t>Traversez l’enfer ensemble !</w:t>
      </w:r>
    </w:p>
    <w:p w14:paraId="0DC220EC" w14:textId="77777777" w:rsidR="00951880" w:rsidRDefault="00951880" w:rsidP="00A36388">
      <w:pPr>
        <w:spacing w:after="0"/>
        <w:jc w:val="both"/>
      </w:pPr>
    </w:p>
    <w:p w14:paraId="73A1C04F" w14:textId="77777777" w:rsidR="00A36388" w:rsidRDefault="00A36388" w:rsidP="00A36388">
      <w:pPr>
        <w:spacing w:after="0" w:line="280" w:lineRule="atLeast"/>
        <w:jc w:val="both"/>
        <w:rPr>
          <w:rFonts w:cstheme="minorHAnsi"/>
        </w:rPr>
      </w:pPr>
      <w:r w:rsidRPr="00954449">
        <w:rPr>
          <w:rFonts w:cstheme="minorHAnsi"/>
        </w:rPr>
        <w:t>Les créateurs de Little Nightmares™ I et II vous emmènent accomplir un voyage ténébreux et terrifiant. Dans ce jeu d’aventure et d’horreur, un frère et une sœur traversent l’enfer pour sauver leurs amis disparus et s’échapper de l’île qui était autrefois leur demeure.</w:t>
      </w:r>
    </w:p>
    <w:p w14:paraId="762A3FCC" w14:textId="77777777" w:rsidR="00A36388" w:rsidRDefault="00A36388" w:rsidP="00A36388">
      <w:pPr>
        <w:spacing w:after="0" w:line="280" w:lineRule="atLeast"/>
        <w:jc w:val="both"/>
        <w:rPr>
          <w:rFonts w:cstheme="minorHAnsi"/>
        </w:rPr>
      </w:pPr>
    </w:p>
    <w:p w14:paraId="4298E8D4" w14:textId="4B5AEC1D" w:rsidR="00A36388" w:rsidRPr="00A36388" w:rsidRDefault="00A36388" w:rsidP="00A36388">
      <w:pPr>
        <w:spacing w:after="0" w:line="280" w:lineRule="atLeast"/>
        <w:jc w:val="both"/>
        <w:rPr>
          <w:rFonts w:cstheme="minorHAnsi"/>
          <w:i/>
          <w:iCs/>
        </w:rPr>
      </w:pPr>
      <w:r w:rsidRPr="00A36388">
        <w:rPr>
          <w:rFonts w:cstheme="minorHAnsi"/>
          <w:i/>
          <w:iCs/>
        </w:rPr>
        <w:t>Si tu as la place</w:t>
      </w:r>
      <w:r w:rsidR="00750551">
        <w:rPr>
          <w:rFonts w:cstheme="minorHAnsi"/>
          <w:i/>
          <w:iCs/>
        </w:rPr>
        <w:t xml:space="preserve">, rajoute </w:t>
      </w:r>
      <w:r w:rsidRPr="00A36388">
        <w:rPr>
          <w:rFonts w:cstheme="minorHAnsi"/>
          <w:i/>
          <w:iCs/>
        </w:rPr>
        <w:t>ces points forts :</w:t>
      </w:r>
    </w:p>
    <w:p w14:paraId="715C89BD" w14:textId="406A2432" w:rsidR="00A36388" w:rsidRPr="00A36388" w:rsidRDefault="00A36388" w:rsidP="00A36388">
      <w:pPr>
        <w:pStyle w:val="Paragraphedeliste"/>
        <w:numPr>
          <w:ilvl w:val="0"/>
          <w:numId w:val="1"/>
        </w:numPr>
        <w:spacing w:after="0" w:line="280" w:lineRule="atLeast"/>
        <w:contextualSpacing w:val="0"/>
        <w:jc w:val="both"/>
        <w:rPr>
          <w:rFonts w:cstheme="minorHAnsi"/>
        </w:rPr>
      </w:pPr>
      <w:r w:rsidRPr="00954449">
        <w:rPr>
          <w:rFonts w:cstheme="minorHAnsi"/>
        </w:rPr>
        <w:t>Les créateurs originaux de Little Nightmares™ emportent l’horreur vers des profondeurs nouvelles</w:t>
      </w:r>
      <w:r>
        <w:rPr>
          <w:rFonts w:cstheme="minorHAnsi"/>
        </w:rPr>
        <w:t>.</w:t>
      </w:r>
    </w:p>
    <w:p w14:paraId="23B0BBE7" w14:textId="77616799" w:rsidR="00A36388" w:rsidRPr="00A36388" w:rsidRDefault="00A36388" w:rsidP="00A36388">
      <w:pPr>
        <w:pStyle w:val="Paragraphedeliste"/>
        <w:numPr>
          <w:ilvl w:val="0"/>
          <w:numId w:val="1"/>
        </w:numPr>
        <w:spacing w:after="0" w:line="280" w:lineRule="atLeast"/>
        <w:contextualSpacing w:val="0"/>
        <w:jc w:val="both"/>
        <w:rPr>
          <w:rFonts w:cstheme="minorHAnsi"/>
        </w:rPr>
      </w:pPr>
      <w:r w:rsidRPr="00954449">
        <w:rPr>
          <w:rFonts w:cstheme="minorHAnsi"/>
        </w:rPr>
        <w:t>Des monstres époustouflants et une horreur atmosphérique incomparable</w:t>
      </w:r>
      <w:r>
        <w:rPr>
          <w:rFonts w:cstheme="minorHAnsi"/>
        </w:rPr>
        <w:t>.</w:t>
      </w:r>
    </w:p>
    <w:p w14:paraId="067D505C" w14:textId="0B46B228" w:rsidR="00A36388" w:rsidRPr="00A36388" w:rsidRDefault="00A36388" w:rsidP="00A36388">
      <w:pPr>
        <w:pStyle w:val="Paragraphedeliste"/>
        <w:numPr>
          <w:ilvl w:val="0"/>
          <w:numId w:val="1"/>
        </w:numPr>
        <w:spacing w:after="0" w:line="280" w:lineRule="atLeast"/>
        <w:contextualSpacing w:val="0"/>
        <w:jc w:val="both"/>
        <w:rPr>
          <w:rFonts w:cstheme="minorHAnsi"/>
        </w:rPr>
      </w:pPr>
      <w:r w:rsidRPr="00954449">
        <w:rPr>
          <w:rFonts w:cstheme="minorHAnsi"/>
        </w:rPr>
        <w:t>Explorez toutes sortes d’endroits mystérieux, à pied et en bateau</w:t>
      </w:r>
      <w:r>
        <w:rPr>
          <w:rFonts w:cstheme="minorHAnsi"/>
        </w:rPr>
        <w:t>.</w:t>
      </w:r>
    </w:p>
    <w:p w14:paraId="2CB31BDC" w14:textId="5E07158E" w:rsidR="00A36388" w:rsidRPr="00A36388" w:rsidRDefault="00A36388" w:rsidP="00A36388">
      <w:pPr>
        <w:pStyle w:val="Paragraphedeliste"/>
        <w:numPr>
          <w:ilvl w:val="0"/>
          <w:numId w:val="1"/>
        </w:numPr>
        <w:spacing w:after="0" w:line="280" w:lineRule="atLeast"/>
        <w:contextualSpacing w:val="0"/>
        <w:jc w:val="both"/>
        <w:rPr>
          <w:rFonts w:cstheme="minorHAnsi"/>
        </w:rPr>
      </w:pPr>
      <w:r w:rsidRPr="00954449">
        <w:rPr>
          <w:rFonts w:cstheme="minorHAnsi"/>
        </w:rPr>
        <w:t>Une expérience narrative minimaliste et interprétative</w:t>
      </w:r>
      <w:r>
        <w:rPr>
          <w:rFonts w:cstheme="minorHAnsi"/>
        </w:rPr>
        <w:t>.</w:t>
      </w:r>
    </w:p>
    <w:p w14:paraId="6E409897" w14:textId="77777777" w:rsidR="00A36388" w:rsidRPr="00954449" w:rsidRDefault="00A36388" w:rsidP="00A36388">
      <w:pPr>
        <w:pStyle w:val="Paragraphedeliste"/>
        <w:numPr>
          <w:ilvl w:val="0"/>
          <w:numId w:val="1"/>
        </w:numPr>
        <w:spacing w:after="0" w:line="280" w:lineRule="atLeast"/>
        <w:contextualSpacing w:val="0"/>
        <w:jc w:val="both"/>
        <w:rPr>
          <w:rFonts w:cstheme="minorHAnsi"/>
        </w:rPr>
      </w:pPr>
      <w:r w:rsidRPr="00954449">
        <w:rPr>
          <w:rFonts w:cstheme="minorHAnsi"/>
        </w:rPr>
        <w:t>Entièrement jouable seul ou en coopération locale et en ligne</w:t>
      </w:r>
      <w:r>
        <w:rPr>
          <w:rFonts w:cstheme="minorHAnsi"/>
        </w:rPr>
        <w:t>.</w:t>
      </w:r>
    </w:p>
    <w:p w14:paraId="58CEE6CB" w14:textId="77777777" w:rsidR="006E732C" w:rsidRDefault="006E732C" w:rsidP="00A36388">
      <w:pPr>
        <w:spacing w:after="0"/>
        <w:jc w:val="both"/>
      </w:pPr>
    </w:p>
    <w:p w14:paraId="1B41EBA1" w14:textId="77777777" w:rsidR="00951880" w:rsidRDefault="00951880" w:rsidP="00A36388">
      <w:pPr>
        <w:spacing w:after="0"/>
        <w:jc w:val="both"/>
      </w:pPr>
    </w:p>
    <w:p w14:paraId="59411011" w14:textId="46965538" w:rsidR="00951880" w:rsidRPr="00A36388" w:rsidRDefault="00951880" w:rsidP="00A36388">
      <w:pPr>
        <w:spacing w:after="0"/>
        <w:jc w:val="both"/>
        <w:rPr>
          <w:i/>
          <w:iCs/>
          <w:u w:val="single"/>
        </w:rPr>
      </w:pPr>
      <w:r w:rsidRPr="00A36388">
        <w:rPr>
          <w:i/>
          <w:iCs/>
          <w:u w:val="single"/>
        </w:rPr>
        <w:t xml:space="preserve">Screenshots : </w:t>
      </w:r>
    </w:p>
    <w:p w14:paraId="6F195C1B" w14:textId="7A917597" w:rsidR="00951880" w:rsidRDefault="00A36388" w:rsidP="00A36388">
      <w:pPr>
        <w:spacing w:after="0"/>
        <w:jc w:val="both"/>
      </w:pPr>
      <w:r>
        <w:t>Choisis 2 ou 3 screenshots (pas trop sombres, qu’on puisse voir quelque chose dessus…)</w:t>
      </w:r>
    </w:p>
    <w:p w14:paraId="27BF3657" w14:textId="77777777" w:rsidR="00A36388" w:rsidRDefault="00A36388" w:rsidP="00A36388">
      <w:pPr>
        <w:spacing w:after="0"/>
        <w:jc w:val="both"/>
      </w:pPr>
    </w:p>
    <w:p w14:paraId="702C1E27" w14:textId="098EB03E" w:rsidR="00A36388" w:rsidRPr="00A36388" w:rsidRDefault="00750551" w:rsidP="00A36388">
      <w:pPr>
        <w:spacing w:after="0"/>
        <w:jc w:val="both"/>
        <w:rPr>
          <w:u w:val="single"/>
        </w:rPr>
      </w:pPr>
      <w:r w:rsidRPr="00750551">
        <w:t xml:space="preserve">+ </w:t>
      </w:r>
      <w:r w:rsidR="00A36388">
        <w:rPr>
          <w:u w:val="single"/>
        </w:rPr>
        <w:t>Faire</w:t>
      </w:r>
      <w:r w:rsidR="00A36388" w:rsidRPr="00A36388">
        <w:rPr>
          <w:u w:val="single"/>
        </w:rPr>
        <w:t xml:space="preserve"> un encart</w:t>
      </w:r>
      <w:r>
        <w:rPr>
          <w:u w:val="single"/>
        </w:rPr>
        <w:t>/encadré</w:t>
      </w:r>
      <w:r w:rsidR="00A36388">
        <w:rPr>
          <w:u w:val="single"/>
        </w:rPr>
        <w:t xml:space="preserve"> pour mettre en évidence </w:t>
      </w:r>
      <w:r w:rsidR="00A36388" w:rsidRPr="00A36388">
        <w:rPr>
          <w:u w:val="single"/>
        </w:rPr>
        <w:t>l</w:t>
      </w:r>
      <w:r w:rsidR="00A36388">
        <w:rPr>
          <w:u w:val="single"/>
        </w:rPr>
        <w:t xml:space="preserve">’édition </w:t>
      </w:r>
      <w:r w:rsidR="00A36388" w:rsidRPr="00A36388">
        <w:rPr>
          <w:u w:val="single"/>
        </w:rPr>
        <w:t>Deluxe :</w:t>
      </w:r>
    </w:p>
    <w:p w14:paraId="35375068" w14:textId="052FA590" w:rsidR="00A36388" w:rsidRDefault="00A36388" w:rsidP="00A36388">
      <w:pPr>
        <w:spacing w:after="0"/>
        <w:jc w:val="both"/>
      </w:pPr>
      <w:r>
        <w:t>- Packshots Switch 2 et PS5 de l’édition Deluxe</w:t>
      </w:r>
    </w:p>
    <w:p w14:paraId="753328B4" w14:textId="2B003BD2" w:rsidR="00A36388" w:rsidRPr="00A36388" w:rsidRDefault="00A36388" w:rsidP="00A36388">
      <w:pPr>
        <w:spacing w:after="0"/>
        <w:jc w:val="both"/>
        <w:rPr>
          <w:i/>
          <w:iCs/>
        </w:rPr>
      </w:pPr>
      <w:r w:rsidRPr="00A36388">
        <w:rPr>
          <w:i/>
          <w:iCs/>
        </w:rPr>
        <w:t>- rajouter ce texte :</w:t>
      </w:r>
    </w:p>
    <w:p w14:paraId="01E9C29B" w14:textId="315650C9" w:rsidR="00A36388" w:rsidRDefault="00750551" w:rsidP="00A36388">
      <w:pPr>
        <w:spacing w:after="0"/>
        <w:jc w:val="both"/>
      </w:pPr>
      <w:r>
        <w:t xml:space="preserve">(*) </w:t>
      </w:r>
      <w:r w:rsidR="00A36388">
        <w:t>L’Édition Deluxe contient :</w:t>
      </w:r>
    </w:p>
    <w:p w14:paraId="7EE4ED19" w14:textId="7F3A29BE" w:rsidR="00A36388" w:rsidRDefault="00A36388" w:rsidP="00A36388">
      <w:pPr>
        <w:spacing w:after="0" w:line="280" w:lineRule="atLeast"/>
        <w:jc w:val="both"/>
        <w:rPr>
          <w:rFonts w:cstheme="minorHAnsi"/>
        </w:rPr>
      </w:pPr>
      <w:r>
        <w:rPr>
          <w:rFonts w:cstheme="minorHAnsi"/>
        </w:rPr>
        <w:t xml:space="preserve">- </w:t>
      </w:r>
      <w:r w:rsidRPr="006C0A0D">
        <w:rPr>
          <w:rFonts w:cstheme="minorHAnsi"/>
        </w:rPr>
        <w:t>l'édition standard</w:t>
      </w:r>
      <w:r w:rsidR="00750551">
        <w:rPr>
          <w:rFonts w:cstheme="minorHAnsi"/>
        </w:rPr>
        <w:t xml:space="preserve"> physique</w:t>
      </w:r>
    </w:p>
    <w:p w14:paraId="2F68DF07" w14:textId="77777777" w:rsidR="00A36388" w:rsidRDefault="00A36388" w:rsidP="00A36388">
      <w:pPr>
        <w:spacing w:after="0" w:line="280" w:lineRule="atLeast"/>
        <w:jc w:val="both"/>
        <w:rPr>
          <w:rFonts w:cstheme="minorHAnsi"/>
        </w:rPr>
      </w:pPr>
      <w:r>
        <w:rPr>
          <w:rFonts w:cstheme="minorHAnsi"/>
        </w:rPr>
        <w:t>-</w:t>
      </w:r>
      <w:r w:rsidRPr="006C0A0D">
        <w:rPr>
          <w:rFonts w:cstheme="minorHAnsi"/>
        </w:rPr>
        <w:t xml:space="preserve"> le DLC de précommande</w:t>
      </w:r>
    </w:p>
    <w:p w14:paraId="6540EEA0" w14:textId="77777777" w:rsidR="00A36388" w:rsidRPr="00190D7F" w:rsidRDefault="00A36388" w:rsidP="00A36388">
      <w:pPr>
        <w:spacing w:after="0" w:line="280" w:lineRule="atLeast"/>
        <w:jc w:val="both"/>
        <w:rPr>
          <w:rFonts w:cstheme="minorHAnsi"/>
        </w:rPr>
      </w:pPr>
      <w:r>
        <w:rPr>
          <w:rFonts w:cstheme="minorHAnsi"/>
        </w:rPr>
        <w:t xml:space="preserve">- </w:t>
      </w:r>
      <w:r w:rsidRPr="006C0A0D">
        <w:rPr>
          <w:rFonts w:cstheme="minorHAnsi"/>
        </w:rPr>
        <w:t xml:space="preserve">et le </w:t>
      </w:r>
      <w:proofErr w:type="spellStart"/>
      <w:r w:rsidRPr="006C0A0D">
        <w:rPr>
          <w:rFonts w:cstheme="minorHAnsi"/>
        </w:rPr>
        <w:t>Season</w:t>
      </w:r>
      <w:proofErr w:type="spellEnd"/>
      <w:r w:rsidRPr="006C0A0D">
        <w:rPr>
          <w:rFonts w:cstheme="minorHAnsi"/>
        </w:rPr>
        <w:t xml:space="preserve"> </w:t>
      </w:r>
      <w:proofErr w:type="spellStart"/>
      <w:r w:rsidRPr="006C0A0D">
        <w:rPr>
          <w:rFonts w:cstheme="minorHAnsi"/>
        </w:rPr>
        <w:t>Pass</w:t>
      </w:r>
      <w:proofErr w:type="spellEnd"/>
    </w:p>
    <w:p w14:paraId="46CA4420" w14:textId="77777777" w:rsidR="00A36388" w:rsidRDefault="00A36388" w:rsidP="00A36388">
      <w:pPr>
        <w:spacing w:after="0"/>
        <w:jc w:val="both"/>
      </w:pPr>
    </w:p>
    <w:p w14:paraId="6E57C24E" w14:textId="77777777" w:rsidR="00A36388" w:rsidRDefault="00A36388" w:rsidP="00A36388">
      <w:pPr>
        <w:spacing w:after="0"/>
        <w:jc w:val="both"/>
      </w:pPr>
    </w:p>
    <w:p w14:paraId="47524DC7" w14:textId="6099C3BA" w:rsidR="00A36388" w:rsidRDefault="00A36388" w:rsidP="00A36388">
      <w:pPr>
        <w:spacing w:after="0"/>
        <w:jc w:val="both"/>
        <w:rPr>
          <w:i/>
          <w:iCs/>
          <w:u w:val="single"/>
        </w:rPr>
      </w:pPr>
      <w:r>
        <w:rPr>
          <w:i/>
          <w:iCs/>
          <w:u w:val="single"/>
        </w:rPr>
        <w:t>Logos Plateformes :</w:t>
      </w:r>
    </w:p>
    <w:p w14:paraId="340E2EC5" w14:textId="4F0628AD" w:rsidR="00A36388" w:rsidRDefault="00A36388" w:rsidP="00A36388">
      <w:pPr>
        <w:spacing w:after="0"/>
        <w:jc w:val="both"/>
      </w:pPr>
      <w:r>
        <w:t>- Switch 2</w:t>
      </w:r>
    </w:p>
    <w:p w14:paraId="2B0C8FF2" w14:textId="2B2A13B3" w:rsidR="00A36388" w:rsidRDefault="00A36388" w:rsidP="00A36388">
      <w:pPr>
        <w:spacing w:after="0"/>
        <w:jc w:val="both"/>
      </w:pPr>
      <w:r>
        <w:t>- PS5</w:t>
      </w:r>
    </w:p>
    <w:p w14:paraId="7C6C061C" w14:textId="77777777" w:rsidR="00A36388" w:rsidRDefault="00A36388" w:rsidP="00A36388">
      <w:pPr>
        <w:spacing w:after="0"/>
        <w:jc w:val="both"/>
      </w:pPr>
    </w:p>
    <w:p w14:paraId="6AB44138" w14:textId="06693C8E" w:rsidR="00A36388" w:rsidRPr="00A36388" w:rsidRDefault="00A36388" w:rsidP="00A36388">
      <w:pPr>
        <w:spacing w:after="0"/>
        <w:jc w:val="both"/>
        <w:rPr>
          <w:i/>
          <w:iCs/>
          <w:u w:val="single"/>
        </w:rPr>
      </w:pPr>
      <w:r w:rsidRPr="00A36388">
        <w:rPr>
          <w:i/>
          <w:iCs/>
          <w:u w:val="single"/>
        </w:rPr>
        <w:t xml:space="preserve">Mentions légales : </w:t>
      </w:r>
    </w:p>
    <w:p w14:paraId="7F61C4CF" w14:textId="3387CC9F" w:rsidR="00A36388" w:rsidRDefault="00A36388" w:rsidP="00A36388">
      <w:pPr>
        <w:spacing w:after="0"/>
        <w:jc w:val="both"/>
      </w:pPr>
      <w:r w:rsidRPr="00A36388">
        <w:rPr>
          <w:lang w:val="en-US"/>
        </w:rPr>
        <w:t xml:space="preserve">©2025 TARSIER STUDIOS™ AB. </w:t>
      </w:r>
      <w:r w:rsidRPr="00A36388">
        <w:t xml:space="preserve">REANIMAL™ </w:t>
      </w:r>
      <w:r w:rsidRPr="00A36388">
        <w:t>est développé par</w:t>
      </w:r>
      <w:r w:rsidRPr="00A36388">
        <w:t xml:space="preserve"> TARSIER STUDIOS™ AB </w:t>
      </w:r>
      <w:r w:rsidRPr="00A36388">
        <w:t>et</w:t>
      </w:r>
      <w:r>
        <w:t xml:space="preserve"> édité par </w:t>
      </w:r>
      <w:r w:rsidRPr="00A36388">
        <w:t xml:space="preserve">THQ Nordic™ </w:t>
      </w:r>
      <w:proofErr w:type="spellStart"/>
      <w:r w:rsidRPr="00A36388">
        <w:t>GmbH</w:t>
      </w:r>
      <w:proofErr w:type="spellEnd"/>
      <w:r w:rsidRPr="00A36388">
        <w:t>, Au</w:t>
      </w:r>
      <w:r>
        <w:t>triche</w:t>
      </w:r>
      <w:r w:rsidRPr="00A36388">
        <w:t xml:space="preserve">. </w:t>
      </w:r>
      <w:r w:rsidRPr="00A36388">
        <w:t>Tous les droits sont détenu</w:t>
      </w:r>
      <w:r>
        <w:t>s et contrôlés par</w:t>
      </w:r>
      <w:r w:rsidRPr="00A36388">
        <w:t xml:space="preserve"> TARSIER STUDIOS™ AB &amp; THQ Nordic™ AB. </w:t>
      </w:r>
      <w:r>
        <w:t xml:space="preserve">Tous droits réservés. </w:t>
      </w:r>
      <w:r w:rsidRPr="00A36388">
        <w:t>© 2025 Distribué par Maximum Entertainment, LLC. Maximum Entertainment™ et le logo Maximum Entertainment™ sont des marques commerciales de Maximum Entertainment, LLC. Tous droits réservés. Toutes les autres marques commerciales ou marques déposées appartiennent á leurs propriétaires respectifs.</w:t>
      </w:r>
    </w:p>
    <w:p w14:paraId="510D10E6" w14:textId="77777777" w:rsidR="00A36388" w:rsidRDefault="00A36388" w:rsidP="00A36388">
      <w:pPr>
        <w:spacing w:after="0"/>
        <w:jc w:val="both"/>
      </w:pPr>
    </w:p>
    <w:p w14:paraId="382D7F55" w14:textId="77777777" w:rsidR="00A36388" w:rsidRDefault="00A36388" w:rsidP="00A36388">
      <w:pPr>
        <w:spacing w:after="0"/>
        <w:jc w:val="both"/>
      </w:pPr>
    </w:p>
    <w:p w14:paraId="17BD80A9" w14:textId="11C6CBF3" w:rsidR="00750551" w:rsidRPr="00750551" w:rsidRDefault="00750551" w:rsidP="00A36388">
      <w:pPr>
        <w:spacing w:after="0"/>
        <w:jc w:val="both"/>
        <w:rPr>
          <w:i/>
          <w:iCs/>
          <w:u w:val="single"/>
        </w:rPr>
      </w:pPr>
      <w:r w:rsidRPr="00750551">
        <w:rPr>
          <w:i/>
          <w:iCs/>
          <w:u w:val="single"/>
        </w:rPr>
        <w:t>Bas (charte Cultura) :</w:t>
      </w:r>
    </w:p>
    <w:p w14:paraId="76AACE1B" w14:textId="5EE9E215" w:rsidR="00750551" w:rsidRDefault="00750551" w:rsidP="00A36388">
      <w:pPr>
        <w:spacing w:after="0"/>
        <w:jc w:val="both"/>
      </w:pPr>
      <w:r>
        <w:t>Réservez en avant-première</w:t>
      </w:r>
    </w:p>
    <w:p w14:paraId="205E9598" w14:textId="388DED48" w:rsidR="00750551" w:rsidRDefault="00750551" w:rsidP="00A36388">
      <w:pPr>
        <w:spacing w:after="0"/>
        <w:jc w:val="both"/>
      </w:pPr>
      <w:r>
        <w:t>sur Cultura.com</w:t>
      </w:r>
    </w:p>
    <w:p w14:paraId="70C78BA9" w14:textId="2A67EED2" w:rsidR="00750551" w:rsidRDefault="00750551" w:rsidP="00A36388">
      <w:pPr>
        <w:spacing w:after="0"/>
        <w:jc w:val="both"/>
      </w:pPr>
      <w:r>
        <w:t>ou auprès de votre conseiller.</w:t>
      </w:r>
    </w:p>
    <w:p w14:paraId="242F081D" w14:textId="77777777" w:rsidR="00750551" w:rsidRDefault="00750551" w:rsidP="00A36388">
      <w:pPr>
        <w:spacing w:after="0"/>
        <w:jc w:val="both"/>
      </w:pPr>
    </w:p>
    <w:p w14:paraId="1573BF61" w14:textId="557045DA" w:rsidR="00750551" w:rsidRDefault="00750551" w:rsidP="00A36388">
      <w:pPr>
        <w:spacing w:after="0"/>
        <w:jc w:val="both"/>
      </w:pPr>
      <w:r>
        <w:t>Cartouche Cultura</w:t>
      </w:r>
    </w:p>
    <w:p w14:paraId="31D98D02" w14:textId="5BDFE869" w:rsidR="00750551" w:rsidRDefault="00750551" w:rsidP="00A36388">
      <w:pPr>
        <w:spacing w:after="0"/>
        <w:jc w:val="both"/>
      </w:pPr>
      <w:r>
        <w:t>La culture avec un grand AAAH !</w:t>
      </w:r>
    </w:p>
    <w:p w14:paraId="1F2514F5" w14:textId="77777777" w:rsidR="00A36388" w:rsidRDefault="00A36388" w:rsidP="00A36388">
      <w:pPr>
        <w:spacing w:after="0"/>
        <w:jc w:val="both"/>
      </w:pPr>
    </w:p>
    <w:p w14:paraId="7C7F7BCE" w14:textId="77777777" w:rsidR="00A36388" w:rsidRPr="00951880" w:rsidRDefault="00A36388" w:rsidP="00A36388">
      <w:pPr>
        <w:spacing w:after="0"/>
        <w:jc w:val="both"/>
      </w:pPr>
    </w:p>
    <w:sectPr w:rsidR="00A36388" w:rsidRPr="009518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00D64"/>
    <w:multiLevelType w:val="hybridMultilevel"/>
    <w:tmpl w:val="C024AF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527913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0C"/>
    <w:rsid w:val="0034288B"/>
    <w:rsid w:val="006E732C"/>
    <w:rsid w:val="00750551"/>
    <w:rsid w:val="008E538A"/>
    <w:rsid w:val="0090290C"/>
    <w:rsid w:val="00951880"/>
    <w:rsid w:val="00A36388"/>
    <w:rsid w:val="00B74C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D0F0"/>
  <w15:chartTrackingRefBased/>
  <w15:docId w15:val="{80978BD1-A127-441A-9959-8A53D0E0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88"/>
  </w:style>
  <w:style w:type="paragraph" w:styleId="Titre1">
    <w:name w:val="heading 1"/>
    <w:basedOn w:val="Normal"/>
    <w:next w:val="Normal"/>
    <w:link w:val="Titre1Car"/>
    <w:uiPriority w:val="9"/>
    <w:qFormat/>
    <w:rsid w:val="00902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02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029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029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029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029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29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29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29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29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029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029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029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029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029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29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29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290C"/>
    <w:rPr>
      <w:rFonts w:eastAsiaTheme="majorEastAsia" w:cstheme="majorBidi"/>
      <w:color w:val="272727" w:themeColor="text1" w:themeTint="D8"/>
    </w:rPr>
  </w:style>
  <w:style w:type="paragraph" w:styleId="Titre">
    <w:name w:val="Title"/>
    <w:basedOn w:val="Normal"/>
    <w:next w:val="Normal"/>
    <w:link w:val="TitreCar"/>
    <w:uiPriority w:val="10"/>
    <w:qFormat/>
    <w:rsid w:val="00902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29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29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29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290C"/>
    <w:pPr>
      <w:spacing w:before="160"/>
      <w:jc w:val="center"/>
    </w:pPr>
    <w:rPr>
      <w:i/>
      <w:iCs/>
      <w:color w:val="404040" w:themeColor="text1" w:themeTint="BF"/>
    </w:rPr>
  </w:style>
  <w:style w:type="character" w:customStyle="1" w:styleId="CitationCar">
    <w:name w:val="Citation Car"/>
    <w:basedOn w:val="Policepardfaut"/>
    <w:link w:val="Citation"/>
    <w:uiPriority w:val="29"/>
    <w:rsid w:val="0090290C"/>
    <w:rPr>
      <w:i/>
      <w:iCs/>
      <w:color w:val="404040" w:themeColor="text1" w:themeTint="BF"/>
    </w:rPr>
  </w:style>
  <w:style w:type="paragraph" w:styleId="Paragraphedeliste">
    <w:name w:val="List Paragraph"/>
    <w:basedOn w:val="Normal"/>
    <w:uiPriority w:val="34"/>
    <w:qFormat/>
    <w:rsid w:val="0090290C"/>
    <w:pPr>
      <w:ind w:left="720"/>
      <w:contextualSpacing/>
    </w:pPr>
  </w:style>
  <w:style w:type="character" w:styleId="Accentuationintense">
    <w:name w:val="Intense Emphasis"/>
    <w:basedOn w:val="Policepardfaut"/>
    <w:uiPriority w:val="21"/>
    <w:qFormat/>
    <w:rsid w:val="0090290C"/>
    <w:rPr>
      <w:i/>
      <w:iCs/>
      <w:color w:val="0F4761" w:themeColor="accent1" w:themeShade="BF"/>
    </w:rPr>
  </w:style>
  <w:style w:type="paragraph" w:styleId="Citationintense">
    <w:name w:val="Intense Quote"/>
    <w:basedOn w:val="Normal"/>
    <w:next w:val="Normal"/>
    <w:link w:val="CitationintenseCar"/>
    <w:uiPriority w:val="30"/>
    <w:qFormat/>
    <w:rsid w:val="00902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0290C"/>
    <w:rPr>
      <w:i/>
      <w:iCs/>
      <w:color w:val="0F4761" w:themeColor="accent1" w:themeShade="BF"/>
    </w:rPr>
  </w:style>
  <w:style w:type="character" w:styleId="Rfrenceintense">
    <w:name w:val="Intense Reference"/>
    <w:basedOn w:val="Policepardfaut"/>
    <w:uiPriority w:val="32"/>
    <w:qFormat/>
    <w:rsid w:val="009029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442</Words>
  <Characters>2436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Christèle Bégoc</dc:creator>
  <cp:keywords/>
  <dc:description/>
  <cp:lastModifiedBy>Christèle Bégoc</cp:lastModifiedBy>
  <cp:revision>1</cp:revision>
  <dcterms:created xsi:type="dcterms:W3CDTF">2025-12-18T15:36:00Z</dcterms:created>
  <dcterms:modified xsi:type="dcterms:W3CDTF">2025-12-18T16:31:00Z</dcterms:modified>
</cp:coreProperties>
</file>